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1E95FFB">
      <w:pPr>
        <w:rPr>
          <w:rFonts w:ascii="Times New Roman" w:hAnsi="Times New Roman" w:eastAsia="宋体" w:cs="Times New Roman"/>
          <w:bCs/>
          <w:sz w:val="18"/>
          <w:szCs w:val="24"/>
          <w:shd w:val="pct10" w:color="auto" w:fill="FFFFFF"/>
        </w:rPr>
      </w:pPr>
      <w:bookmarkStart w:id="0" w:name="_Hlk99195823"/>
      <w:bookmarkEnd w:id="0"/>
      <w:r>
        <w:rPr>
          <w:rFonts w:ascii="Times New Roman" w:hAnsi="Times New Roman" w:eastAsia="宋体" w:cs="Times New Roman"/>
          <w:bCs/>
          <w:sz w:val="18"/>
          <w:szCs w:val="24"/>
          <w:shd w:val="pct10" w:color="auto" w:fill="FFFFFF"/>
        </w:rPr>
        <w:fldChar w:fldCharType="begin">
          <w:fldData xml:space="preserve">ZQBKAHoAdABYAFEAMQAwAFYATgBXAGQAdgB5ADgAegBtAFoAbABjADQAaABKAEgAWQBiAE4AUgAx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</w:fldData>
        </w:fldChar>
      </w:r>
      <w:r>
        <w:rPr>
          <w:rFonts w:hint="eastAsia" w:ascii="Times New Roman" w:hAnsi="Times New Roman" w:eastAsia="宋体" w:cs="Times New Roman"/>
          <w:bCs/>
          <w:sz w:val="18"/>
          <w:szCs w:val="24"/>
          <w:shd w:val="pct10" w:color="auto" w:fill="FFFFFF"/>
        </w:rPr>
        <w:instrText xml:space="preserve">ADDIN CNKISM.UserStyle</w:instrText>
      </w:r>
      <w:r>
        <w:rPr>
          <w:rFonts w:ascii="Times New Roman" w:hAnsi="Times New Roman" w:eastAsia="宋体" w:cs="Times New Roman"/>
          <w:bCs/>
          <w:sz w:val="18"/>
          <w:szCs w:val="24"/>
          <w:shd w:val="pct10" w:color="auto" w:fill="FFFFFF"/>
        </w:rPr>
        <w:fldChar w:fldCharType="separate"/>
      </w:r>
      <w:r>
        <w:rPr>
          <w:rFonts w:ascii="Times New Roman" w:hAnsi="Times New Roman" w:eastAsia="宋体" w:cs="Times New Roman"/>
          <w:bCs/>
          <w:sz w:val="18"/>
          <w:szCs w:val="24"/>
          <w:shd w:val="pct10" w:color="auto" w:fill="FFFFFF"/>
        </w:rPr>
        <w:fldChar w:fldCharType="end"/>
      </w:r>
    </w:p>
    <w:p w14:paraId="68CB0C22">
      <w:pPr>
        <w:ind w:firstLine="482"/>
        <w:rPr>
          <w:rFonts w:ascii="Times New Roman" w:hAnsi="Times New Roman" w:eastAsia="宋体" w:cs="Times New Roman"/>
          <w:b/>
          <w:bCs/>
          <w:sz w:val="24"/>
          <w:szCs w:val="21"/>
        </w:rPr>
      </w:pPr>
    </w:p>
    <w:p w14:paraId="3EC7AFC6">
      <w:pPr>
        <w:ind w:firstLine="482"/>
        <w:rPr>
          <w:rFonts w:ascii="Times New Roman" w:hAnsi="Times New Roman" w:eastAsia="宋体" w:cs="Times New Roman"/>
          <w:b/>
          <w:bCs/>
          <w:sz w:val="24"/>
          <w:szCs w:val="21"/>
        </w:rPr>
      </w:pPr>
    </w:p>
    <w:p w14:paraId="53A67601">
      <w:pPr>
        <w:rPr>
          <w:rFonts w:ascii="Times New Roman" w:hAnsi="Times New Roman" w:eastAsia="宋体" w:cs="Times New Roman"/>
          <w:sz w:val="24"/>
          <w:szCs w:val="21"/>
        </w:rPr>
      </w:pPr>
    </w:p>
    <w:p w14:paraId="77E5417E">
      <w:pPr>
        <w:spacing w:line="440" w:lineRule="exact"/>
        <w:rPr>
          <w:rFonts w:ascii="Times New Roman" w:hAnsi="Times New Roman" w:cs="Times New Roman"/>
          <w:sz w:val="24"/>
        </w:rPr>
      </w:pPr>
    </w:p>
    <w:p w14:paraId="74675B24">
      <w:pPr>
        <w:spacing w:line="440" w:lineRule="exact"/>
        <w:jc w:val="center"/>
        <w:rPr>
          <w:rFonts w:ascii="Times New Roman" w:hAnsi="Times New Roman" w:eastAsia="黑体" w:cs="Times New Roman"/>
          <w:sz w:val="24"/>
        </w:rPr>
      </w:pPr>
      <w:r>
        <w:rPr>
          <w:rFonts w:hint="eastAsia" w:ascii="Times New Roman" w:hAnsi="Times New Roman" w:eastAsia="黑体" w:cs="Times New Roman"/>
          <w:bCs/>
          <w:sz w:val="32"/>
        </w:rPr>
        <w:t>基于深度学习的X射线违禁品检测系统的设计与实现</w:t>
      </w:r>
    </w:p>
    <w:p w14:paraId="6E7C9A47">
      <w:pPr>
        <w:spacing w:line="440" w:lineRule="exact"/>
        <w:ind w:firstLine="480" w:firstLineChars="200"/>
        <w:jc w:val="center"/>
        <w:rPr>
          <w:rFonts w:ascii="Times New Roman" w:hAnsi="Times New Roman" w:eastAsia="黑体" w:cs="Times New Roman"/>
          <w:sz w:val="24"/>
        </w:rPr>
      </w:pPr>
    </w:p>
    <w:p w14:paraId="1F7031F2">
      <w:pPr>
        <w:spacing w:line="440" w:lineRule="exact"/>
        <w:ind w:firstLine="480" w:firstLineChars="200"/>
        <w:jc w:val="center"/>
        <w:rPr>
          <w:rFonts w:ascii="Times New Roman" w:hAnsi="Times New Roman" w:eastAsia="黑体" w:cs="Times New Roman"/>
          <w:sz w:val="24"/>
        </w:rPr>
      </w:pPr>
    </w:p>
    <w:p w14:paraId="28273708">
      <w:pPr>
        <w:spacing w:line="440" w:lineRule="exact"/>
        <w:rPr>
          <w:rFonts w:ascii="Times New Roman" w:hAnsi="Times New Roman" w:eastAsia="宋体" w:cs="Times New Roman"/>
          <w:sz w:val="24"/>
        </w:rPr>
      </w:pPr>
      <w:r>
        <w:rPr>
          <w:rFonts w:hint="eastAsia" w:ascii="Times New Roman" w:hAnsi="Times New Roman" w:eastAsia="黑体" w:cs="Times New Roman"/>
          <w:kern w:val="2"/>
          <w:sz w:val="28"/>
        </w:rPr>
        <w:t>摘要</w:t>
      </w:r>
      <w:r>
        <w:rPr>
          <w:rFonts w:ascii="Times New Roman" w:hAnsi="Times New Roman" w:eastAsia="黑体" w:cs="Times New Roman"/>
          <w:kern w:val="2"/>
          <w:sz w:val="28"/>
        </w:rPr>
        <w:t>：</w:t>
      </w:r>
      <w:r>
        <w:rPr>
          <w:rFonts w:hint="eastAsia" w:ascii="Times New Roman" w:hAnsi="Times New Roman" w:eastAsia="宋体" w:cs="Times New Roman"/>
          <w:sz w:val="24"/>
        </w:rPr>
        <w:t>随着我国经济的</w:t>
      </w:r>
      <w:r>
        <w:rPr>
          <w:rFonts w:hint="eastAsia" w:ascii="Times New Roman" w:hAnsi="Times New Roman" w:eastAsia="宋体" w:cs="Times New Roman"/>
          <w:sz w:val="24"/>
          <w:lang w:val="en-US" w:eastAsia="zh-CN"/>
        </w:rPr>
        <w:t>高速</w:t>
      </w:r>
      <w:r>
        <w:rPr>
          <w:rFonts w:hint="eastAsia" w:ascii="Times New Roman" w:hAnsi="Times New Roman" w:eastAsia="宋体" w:cs="Times New Roman"/>
          <w:sz w:val="24"/>
        </w:rPr>
        <w:t>发展，交通量急剧增加，公共安全问题日益凸显，安检需求愈发迫切。目前的安检主要依靠安检人员用肉眼观察X光安检机扫描得到图像，判断行李中是否夹带违禁品，这种检查方式存在漏检、错检</w:t>
      </w:r>
      <w:r>
        <w:rPr>
          <w:rFonts w:hint="eastAsia" w:ascii="Times New Roman" w:hAnsi="Times New Roman" w:eastAsia="宋体" w:cs="Times New Roman"/>
          <w:sz w:val="24"/>
          <w:lang w:val="en-US" w:eastAsia="zh-CN"/>
        </w:rPr>
        <w:t>等</w:t>
      </w:r>
      <w:r>
        <w:rPr>
          <w:rFonts w:hint="eastAsia" w:ascii="Times New Roman" w:hAnsi="Times New Roman" w:eastAsia="宋体" w:cs="Times New Roman"/>
          <w:sz w:val="24"/>
        </w:rPr>
        <w:t>隐患。因此本文提出了一种基于深度学习的违禁品检测方案。</w:t>
      </w:r>
    </w:p>
    <w:p w14:paraId="075A68B9">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首先，下载公开的违禁品数据集SIXray作为基准数据集，对其进行预处理和数据增强后随机划分为训练集、验证集以及测试集，形成了共计5000张违禁品图像的数据集SIXray-s。其次，以RT-DETR模型作为基准，使用FasterNet-T0作为其主干特征提取网络；采用BiFPN4结构改进CCFF的特征融合结构；将Conv3XCNCSPELAN4添加到BIFPN4结构中作为融合单元；使用Slide Varifocal Loss</w:t>
      </w:r>
      <w:r>
        <w:rPr>
          <w:rFonts w:hint="eastAsia" w:ascii="Times New Roman" w:hAnsi="Times New Roman" w:eastAsia="宋体" w:cs="Times New Roman"/>
          <w:sz w:val="24"/>
          <w:lang w:val="en-US" w:eastAsia="zh-CN"/>
        </w:rPr>
        <w:t>分类</w:t>
      </w:r>
      <w:r>
        <w:rPr>
          <w:rFonts w:hint="eastAsia" w:ascii="Times New Roman" w:hAnsi="Times New Roman" w:eastAsia="宋体" w:cs="Times New Roman"/>
          <w:sz w:val="24"/>
        </w:rPr>
        <w:t>损失函数优化样本权重分配。此外，设计了模块对比实验、模型消融实验，验证</w:t>
      </w:r>
      <w:r>
        <w:rPr>
          <w:rFonts w:hint="eastAsia" w:ascii="Times New Roman" w:hAnsi="Times New Roman" w:eastAsia="宋体" w:cs="Times New Roman"/>
          <w:sz w:val="24"/>
          <w:lang w:val="en-US" w:eastAsia="zh-CN"/>
        </w:rPr>
        <w:t>了</w:t>
      </w:r>
      <w:r>
        <w:rPr>
          <w:rFonts w:hint="eastAsia" w:ascii="Times New Roman" w:hAnsi="Times New Roman" w:eastAsia="宋体" w:cs="Times New Roman"/>
          <w:sz w:val="24"/>
        </w:rPr>
        <w:t>改进模块的优越性和有效性。同时横向对比了其他常见的目标检测模型，证实了本文模型在精度和效率上的卓越性能。接着，通过混淆矩阵、损失值等指标佐证模型的出色性能。最后，本文使用PyQt5框架以改进后的RT-DETR模型为基础，搭建了一个本地的违禁品检测程序，用户可以在本地客户端运行</w:t>
      </w:r>
      <w:r>
        <w:rPr>
          <w:rFonts w:hint="eastAsia" w:ascii="Times New Roman" w:hAnsi="Times New Roman" w:eastAsia="宋体" w:cs="Times New Roman"/>
          <w:sz w:val="24"/>
          <w:lang w:val="en-US" w:eastAsia="zh-CN"/>
        </w:rPr>
        <w:t>该</w:t>
      </w:r>
      <w:r>
        <w:rPr>
          <w:rFonts w:hint="eastAsia" w:ascii="Times New Roman" w:hAnsi="Times New Roman" w:eastAsia="宋体" w:cs="Times New Roman"/>
          <w:sz w:val="24"/>
        </w:rPr>
        <w:t>程序，便捷高效的进行违禁品检测。</w:t>
      </w:r>
    </w:p>
    <w:p w14:paraId="2A0369C6">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实验结果显示，改进模型与原始模型相比参数量下降58.3%，计算量下降65%，FPS提高32.8%，mAP也有所提升。同时优于其它传统的目标检测模型。本研究提供了一个便捷高效</w:t>
      </w:r>
      <w:r>
        <w:rPr>
          <w:rFonts w:hint="eastAsia" w:ascii="Times New Roman" w:hAnsi="Times New Roman" w:eastAsia="宋体" w:cs="Times New Roman"/>
          <w:sz w:val="24"/>
          <w:lang w:val="en-US" w:eastAsia="zh-CN"/>
        </w:rPr>
        <w:t>的</w:t>
      </w:r>
      <w:r>
        <w:rPr>
          <w:rFonts w:hint="eastAsia" w:ascii="Times New Roman" w:hAnsi="Times New Roman" w:eastAsia="宋体" w:cs="Times New Roman"/>
          <w:sz w:val="24"/>
        </w:rPr>
        <w:t>违禁品检测方案，为公共安全做出贡献。</w:t>
      </w:r>
    </w:p>
    <w:p w14:paraId="5E782479">
      <w:pPr>
        <w:spacing w:line="440" w:lineRule="exact"/>
        <w:rPr>
          <w:rFonts w:ascii="Times New Roman" w:hAnsi="Times New Roman" w:eastAsia="宋体" w:cs="Times New Roman"/>
          <w:sz w:val="24"/>
        </w:rPr>
      </w:pPr>
    </w:p>
    <w:p w14:paraId="60FB0FDD">
      <w:pPr>
        <w:spacing w:line="440" w:lineRule="exact"/>
        <w:rPr>
          <w:rFonts w:ascii="Times New Roman" w:hAnsi="Times New Roman" w:eastAsia="宋体" w:cs="Times New Roman"/>
          <w:sz w:val="24"/>
        </w:rPr>
      </w:pPr>
      <w:r>
        <w:rPr>
          <w:rFonts w:ascii="Times New Roman" w:hAnsi="Times New Roman" w:eastAsia="黑体" w:cs="Times New Roman"/>
          <w:sz w:val="28"/>
        </w:rPr>
        <w:t>关键词：</w:t>
      </w:r>
      <w:r>
        <w:rPr>
          <w:rFonts w:hint="eastAsia" w:ascii="Times New Roman" w:hAnsi="Times New Roman" w:eastAsia="宋体" w:cs="Times New Roman"/>
          <w:sz w:val="24"/>
        </w:rPr>
        <w:t>深度学习；RT-DETR；目标检测；轻量化；违禁品</w:t>
      </w:r>
    </w:p>
    <w:p w14:paraId="37977BB2">
      <w:pPr>
        <w:spacing w:line="440" w:lineRule="exact"/>
        <w:jc w:val="left"/>
        <w:rPr>
          <w:rFonts w:ascii="Times New Roman" w:hAnsi="Times New Roman" w:eastAsia="宋体" w:cs="Times New Roman"/>
          <w:sz w:val="24"/>
        </w:rPr>
      </w:pPr>
    </w:p>
    <w:p w14:paraId="7E98EB4C">
      <w:pPr>
        <w:spacing w:line="440" w:lineRule="exact"/>
        <w:jc w:val="left"/>
        <w:rPr>
          <w:rFonts w:ascii="Times New Roman" w:hAnsi="Times New Roman" w:eastAsia="宋体" w:cs="Times New Roman"/>
          <w:sz w:val="24"/>
        </w:rPr>
      </w:pPr>
    </w:p>
    <w:p w14:paraId="21E43DFF">
      <w:pPr>
        <w:spacing w:line="440" w:lineRule="exact"/>
        <w:jc w:val="left"/>
        <w:rPr>
          <w:rFonts w:ascii="Times New Roman" w:hAnsi="Times New Roman" w:eastAsia="宋体" w:cs="Times New Roman"/>
          <w:sz w:val="24"/>
        </w:rPr>
      </w:pPr>
    </w:p>
    <w:p w14:paraId="3E0778E0">
      <w:pPr>
        <w:spacing w:line="440" w:lineRule="exact"/>
        <w:jc w:val="left"/>
        <w:rPr>
          <w:rFonts w:ascii="Times New Roman" w:hAnsi="Times New Roman" w:eastAsia="宋体" w:cs="Times New Roman"/>
          <w:sz w:val="24"/>
        </w:rPr>
      </w:pPr>
    </w:p>
    <w:p w14:paraId="16C2D1E5">
      <w:pPr>
        <w:spacing w:line="440" w:lineRule="exact"/>
        <w:jc w:val="left"/>
        <w:rPr>
          <w:rFonts w:ascii="Times New Roman" w:hAnsi="Times New Roman" w:eastAsia="宋体" w:cs="Times New Roman"/>
          <w:sz w:val="24"/>
        </w:rPr>
      </w:pPr>
    </w:p>
    <w:p w14:paraId="0BB89225">
      <w:pPr>
        <w:spacing w:line="440" w:lineRule="exact"/>
        <w:jc w:val="left"/>
        <w:rPr>
          <w:rFonts w:ascii="Times New Roman" w:hAnsi="Times New Roman" w:eastAsia="宋体" w:cs="Times New Roman"/>
          <w:sz w:val="24"/>
        </w:rPr>
      </w:pPr>
    </w:p>
    <w:p w14:paraId="3E1BB88A">
      <w:pPr>
        <w:rPr>
          <w:rFonts w:ascii="Times New Roman" w:hAnsi="Times New Roman" w:eastAsia="宋体" w:cs="Times New Roman"/>
          <w:bCs/>
          <w:sz w:val="24"/>
          <w:szCs w:val="32"/>
        </w:rPr>
      </w:pPr>
      <w:r>
        <w:rPr>
          <w:rFonts w:hint="eastAsia" w:ascii="Times New Roman" w:hAnsi="Times New Roman" w:eastAsia="宋体" w:cs="Times New Roman"/>
          <w:bCs/>
          <w:sz w:val="24"/>
          <w:szCs w:val="32"/>
        </w:rPr>
        <w:br w:type="page"/>
      </w:r>
    </w:p>
    <w:p w14:paraId="22F9A076">
      <w:pPr>
        <w:rPr>
          <w:rFonts w:ascii="Times New Roman" w:hAnsi="Times New Roman" w:eastAsia="宋体" w:cs="Times New Roman"/>
          <w:bCs/>
          <w:sz w:val="24"/>
          <w:szCs w:val="32"/>
        </w:rPr>
      </w:pPr>
    </w:p>
    <w:p w14:paraId="5A190738">
      <w:pPr>
        <w:spacing w:line="440" w:lineRule="exact"/>
        <w:rPr>
          <w:rFonts w:ascii="Times New Roman" w:hAnsi="Times New Roman" w:eastAsia="宋体" w:cs="Times New Roman"/>
          <w:bCs/>
          <w:sz w:val="24"/>
          <w:szCs w:val="32"/>
        </w:rPr>
      </w:pPr>
    </w:p>
    <w:p w14:paraId="0F570465">
      <w:pPr>
        <w:spacing w:line="440" w:lineRule="exact"/>
        <w:jc w:val="center"/>
        <w:rPr>
          <w:rFonts w:ascii="Times New Roman" w:hAnsi="Times New Roman" w:eastAsia="黑体" w:cs="Times New Roman"/>
          <w:sz w:val="32"/>
        </w:rPr>
      </w:pPr>
      <w:r>
        <w:rPr>
          <w:rFonts w:ascii="Times New Roman" w:hAnsi="Times New Roman" w:eastAsia="黑体" w:cs="Times New Roman"/>
          <w:sz w:val="32"/>
        </w:rPr>
        <w:t>目</w:t>
      </w:r>
      <w:r>
        <w:rPr>
          <w:rFonts w:hint="eastAsia" w:ascii="Times New Roman" w:hAnsi="Times New Roman" w:eastAsia="黑体" w:cs="Times New Roman"/>
          <w:sz w:val="32"/>
        </w:rPr>
        <w:t xml:space="preserve">    </w:t>
      </w:r>
      <w:r>
        <w:rPr>
          <w:rFonts w:ascii="Times New Roman" w:hAnsi="Times New Roman" w:eastAsia="黑体" w:cs="Times New Roman"/>
          <w:sz w:val="32"/>
        </w:rPr>
        <w:t>录</w:t>
      </w:r>
    </w:p>
    <w:p w14:paraId="422F4602">
      <w:pPr>
        <w:spacing w:line="440" w:lineRule="exact"/>
        <w:jc w:val="center"/>
        <w:rPr>
          <w:rFonts w:ascii="Times New Roman" w:hAnsi="Times New Roman" w:eastAsia="黑体" w:cs="Times New Roman"/>
          <w:sz w:val="32"/>
        </w:rPr>
      </w:pPr>
    </w:p>
    <w:p w14:paraId="7428127F">
      <w:pPr>
        <w:pStyle w:val="22"/>
        <w:tabs>
          <w:tab w:val="right" w:leader="dot" w:pos="8929"/>
        </w:tabs>
      </w:pPr>
      <w:r>
        <w:rPr>
          <w:rFonts w:cs="Times New Roman"/>
        </w:rPr>
        <w:fldChar w:fldCharType="begin"/>
      </w:r>
      <w:r>
        <w:rPr>
          <w:rFonts w:cs="Times New Roman"/>
        </w:rPr>
        <w:instrText xml:space="preserve">TOC \o "1-3" \h \u </w:instrText>
      </w:r>
      <w:r>
        <w:rPr>
          <w:rFonts w:cs="Times New Roman"/>
        </w:rPr>
        <w:fldChar w:fldCharType="separate"/>
      </w:r>
      <w:r>
        <w:rPr>
          <w:rFonts w:cs="Times New Roman"/>
        </w:rPr>
        <w:fldChar w:fldCharType="begin"/>
      </w:r>
      <w:r>
        <w:rPr>
          <w:rFonts w:cs="Times New Roman"/>
        </w:rPr>
        <w:instrText xml:space="preserve"> HYPERLINK \l _Toc14245 </w:instrText>
      </w:r>
      <w:r>
        <w:rPr>
          <w:rFonts w:cs="Times New Roman"/>
        </w:rPr>
        <w:fldChar w:fldCharType="separate"/>
      </w:r>
      <w:r>
        <w:rPr>
          <w:rFonts w:hint="eastAsia" w:cs="Times New Roman"/>
        </w:rPr>
        <w:t xml:space="preserve">1 </w:t>
      </w:r>
      <w:r>
        <w:rPr>
          <w:rFonts w:cs="Times New Roman"/>
        </w:rPr>
        <w:t>绪论</w:t>
      </w:r>
      <w:r>
        <w:tab/>
      </w:r>
      <w:r>
        <w:fldChar w:fldCharType="begin"/>
      </w:r>
      <w:r>
        <w:instrText xml:space="preserve"> PAGEREF _Toc14245 \h </w:instrText>
      </w:r>
      <w:r>
        <w:fldChar w:fldCharType="separate"/>
      </w:r>
      <w:r>
        <w:t>1</w:t>
      </w:r>
      <w:r>
        <w:fldChar w:fldCharType="end"/>
      </w:r>
      <w:r>
        <w:rPr>
          <w:rFonts w:cs="Times New Roman"/>
        </w:rPr>
        <w:fldChar w:fldCharType="end"/>
      </w:r>
    </w:p>
    <w:p w14:paraId="71CC12B5">
      <w:pPr>
        <w:pStyle w:val="28"/>
        <w:tabs>
          <w:tab w:val="right" w:leader="dot" w:pos="8929"/>
        </w:tabs>
      </w:pPr>
      <w:r>
        <w:rPr>
          <w:rFonts w:cs="Times New Roman"/>
        </w:rPr>
        <w:fldChar w:fldCharType="begin"/>
      </w:r>
      <w:r>
        <w:rPr>
          <w:rFonts w:cs="Times New Roman"/>
        </w:rPr>
        <w:instrText xml:space="preserve"> HYPERLINK \l _Toc17548 </w:instrText>
      </w:r>
      <w:r>
        <w:rPr>
          <w:rFonts w:cs="Times New Roman"/>
        </w:rPr>
        <w:fldChar w:fldCharType="separate"/>
      </w:r>
      <w:r>
        <w:rPr>
          <w:rFonts w:eastAsia="宋体" w:cs="Times New Roman"/>
        </w:rPr>
        <w:t>1.1</w:t>
      </w:r>
      <w:r>
        <w:rPr>
          <w:rFonts w:hint="eastAsia" w:cs="Times New Roman"/>
        </w:rPr>
        <w:t xml:space="preserve"> </w:t>
      </w:r>
      <w:r>
        <w:rPr>
          <w:rFonts w:cs="Times New Roman"/>
        </w:rPr>
        <w:t>研究背景</w:t>
      </w:r>
      <w:r>
        <w:rPr>
          <w:rFonts w:hint="eastAsia" w:cs="Times New Roman"/>
        </w:rPr>
        <w:t>和意义</w:t>
      </w:r>
      <w:r>
        <w:tab/>
      </w:r>
      <w:r>
        <w:fldChar w:fldCharType="begin"/>
      </w:r>
      <w:r>
        <w:instrText xml:space="preserve"> PAGEREF _Toc17548 \h </w:instrText>
      </w:r>
      <w:r>
        <w:fldChar w:fldCharType="separate"/>
      </w:r>
      <w:r>
        <w:t>1</w:t>
      </w:r>
      <w:r>
        <w:fldChar w:fldCharType="end"/>
      </w:r>
      <w:r>
        <w:rPr>
          <w:rFonts w:cs="Times New Roman"/>
        </w:rPr>
        <w:fldChar w:fldCharType="end"/>
      </w:r>
    </w:p>
    <w:p w14:paraId="6F406053">
      <w:pPr>
        <w:pStyle w:val="28"/>
        <w:tabs>
          <w:tab w:val="right" w:leader="dot" w:pos="8929"/>
        </w:tabs>
      </w:pPr>
      <w:r>
        <w:rPr>
          <w:rFonts w:cs="Times New Roman"/>
        </w:rPr>
        <w:fldChar w:fldCharType="begin"/>
      </w:r>
      <w:r>
        <w:rPr>
          <w:rFonts w:cs="Times New Roman"/>
        </w:rPr>
        <w:instrText xml:space="preserve"> HYPERLINK \l _Toc4935 </w:instrText>
      </w:r>
      <w:r>
        <w:rPr>
          <w:rFonts w:cs="Times New Roman"/>
        </w:rPr>
        <w:fldChar w:fldCharType="separate"/>
      </w:r>
      <w:r>
        <w:rPr>
          <w:rFonts w:cs="Times New Roman"/>
        </w:rPr>
        <w:t>1.2</w:t>
      </w:r>
      <w:r>
        <w:rPr>
          <w:rFonts w:hint="eastAsia" w:cs="Times New Roman"/>
        </w:rPr>
        <w:t xml:space="preserve"> 国内外研究现状</w:t>
      </w:r>
      <w:r>
        <w:tab/>
      </w:r>
      <w:r>
        <w:fldChar w:fldCharType="begin"/>
      </w:r>
      <w:r>
        <w:instrText xml:space="preserve"> PAGEREF _Toc4935 \h </w:instrText>
      </w:r>
      <w:r>
        <w:fldChar w:fldCharType="separate"/>
      </w:r>
      <w:r>
        <w:t>1</w:t>
      </w:r>
      <w:r>
        <w:fldChar w:fldCharType="end"/>
      </w:r>
      <w:r>
        <w:rPr>
          <w:rFonts w:cs="Times New Roman"/>
        </w:rPr>
        <w:fldChar w:fldCharType="end"/>
      </w:r>
    </w:p>
    <w:p w14:paraId="686993AB">
      <w:pPr>
        <w:pStyle w:val="28"/>
        <w:tabs>
          <w:tab w:val="right" w:leader="dot" w:pos="8929"/>
        </w:tabs>
      </w:pPr>
      <w:r>
        <w:rPr>
          <w:rFonts w:cs="Times New Roman"/>
        </w:rPr>
        <w:fldChar w:fldCharType="begin"/>
      </w:r>
      <w:r>
        <w:rPr>
          <w:rFonts w:cs="Times New Roman"/>
        </w:rPr>
        <w:instrText xml:space="preserve"> HYPERLINK \l _Toc24496 </w:instrText>
      </w:r>
      <w:r>
        <w:rPr>
          <w:rFonts w:cs="Times New Roman"/>
        </w:rPr>
        <w:fldChar w:fldCharType="separate"/>
      </w:r>
      <w:r>
        <w:rPr>
          <w:rFonts w:cs="Times New Roman"/>
        </w:rPr>
        <w:t>1.3</w:t>
      </w:r>
      <w:r>
        <w:rPr>
          <w:rFonts w:hint="eastAsia" w:cs="Times New Roman"/>
        </w:rPr>
        <w:t xml:space="preserve"> 论文的研究内容</w:t>
      </w:r>
      <w:r>
        <w:tab/>
      </w:r>
      <w:r>
        <w:fldChar w:fldCharType="begin"/>
      </w:r>
      <w:r>
        <w:instrText xml:space="preserve"> PAGEREF _Toc24496 \h </w:instrText>
      </w:r>
      <w:r>
        <w:fldChar w:fldCharType="separate"/>
      </w:r>
      <w:r>
        <w:t>2</w:t>
      </w:r>
      <w:r>
        <w:fldChar w:fldCharType="end"/>
      </w:r>
      <w:r>
        <w:rPr>
          <w:rFonts w:cs="Times New Roman"/>
        </w:rPr>
        <w:fldChar w:fldCharType="end"/>
      </w:r>
    </w:p>
    <w:p w14:paraId="51E6D7C5">
      <w:pPr>
        <w:pStyle w:val="28"/>
        <w:tabs>
          <w:tab w:val="right" w:leader="dot" w:pos="8929"/>
        </w:tabs>
      </w:pPr>
      <w:r>
        <w:rPr>
          <w:rFonts w:cs="Times New Roman"/>
        </w:rPr>
        <w:fldChar w:fldCharType="begin"/>
      </w:r>
      <w:r>
        <w:rPr>
          <w:rFonts w:cs="Times New Roman"/>
        </w:rPr>
        <w:instrText xml:space="preserve"> HYPERLINK \l _Toc17874 </w:instrText>
      </w:r>
      <w:r>
        <w:rPr>
          <w:rFonts w:cs="Times New Roman"/>
        </w:rPr>
        <w:fldChar w:fldCharType="separate"/>
      </w:r>
      <w:r>
        <w:rPr>
          <w:rFonts w:cs="Times New Roman"/>
        </w:rPr>
        <w:t>1.4</w:t>
      </w:r>
      <w:r>
        <w:rPr>
          <w:rFonts w:hint="eastAsia" w:cs="Times New Roman"/>
        </w:rPr>
        <w:t xml:space="preserve"> 论文的结构安排</w:t>
      </w:r>
      <w:r>
        <w:tab/>
      </w:r>
      <w:r>
        <w:fldChar w:fldCharType="begin"/>
      </w:r>
      <w:r>
        <w:instrText xml:space="preserve"> PAGEREF _Toc17874 \h </w:instrText>
      </w:r>
      <w:r>
        <w:fldChar w:fldCharType="separate"/>
      </w:r>
      <w:r>
        <w:t>2</w:t>
      </w:r>
      <w:r>
        <w:fldChar w:fldCharType="end"/>
      </w:r>
      <w:r>
        <w:rPr>
          <w:rFonts w:cs="Times New Roman"/>
        </w:rPr>
        <w:fldChar w:fldCharType="end"/>
      </w:r>
    </w:p>
    <w:p w14:paraId="7EA0C26A">
      <w:pPr>
        <w:pStyle w:val="22"/>
        <w:tabs>
          <w:tab w:val="right" w:leader="dot" w:pos="8929"/>
        </w:tabs>
      </w:pPr>
      <w:r>
        <w:rPr>
          <w:rFonts w:cs="Times New Roman"/>
        </w:rPr>
        <w:fldChar w:fldCharType="begin"/>
      </w:r>
      <w:r>
        <w:rPr>
          <w:rFonts w:cs="Times New Roman"/>
        </w:rPr>
        <w:instrText xml:space="preserve"> HYPERLINK \l _Toc4548 </w:instrText>
      </w:r>
      <w:r>
        <w:rPr>
          <w:rFonts w:cs="Times New Roman"/>
        </w:rPr>
        <w:fldChar w:fldCharType="separate"/>
      </w:r>
      <w:r>
        <w:rPr>
          <w:rFonts w:cs="Times New Roman"/>
        </w:rPr>
        <w:t xml:space="preserve">2 </w:t>
      </w:r>
      <w:r>
        <w:rPr>
          <w:rFonts w:hint="eastAsia" w:cs="Times New Roman"/>
        </w:rPr>
        <w:t>理论基础</w:t>
      </w:r>
      <w:r>
        <w:tab/>
      </w:r>
      <w:r>
        <w:fldChar w:fldCharType="begin"/>
      </w:r>
      <w:r>
        <w:instrText xml:space="preserve"> PAGEREF _Toc4548 \h </w:instrText>
      </w:r>
      <w:r>
        <w:fldChar w:fldCharType="separate"/>
      </w:r>
      <w:r>
        <w:t>4</w:t>
      </w:r>
      <w:r>
        <w:fldChar w:fldCharType="end"/>
      </w:r>
      <w:r>
        <w:rPr>
          <w:rFonts w:cs="Times New Roman"/>
        </w:rPr>
        <w:fldChar w:fldCharType="end"/>
      </w:r>
    </w:p>
    <w:p w14:paraId="76E4F59C">
      <w:pPr>
        <w:pStyle w:val="28"/>
        <w:tabs>
          <w:tab w:val="right" w:leader="dot" w:pos="8929"/>
        </w:tabs>
      </w:pPr>
      <w:r>
        <w:rPr>
          <w:rFonts w:cs="Times New Roman"/>
        </w:rPr>
        <w:fldChar w:fldCharType="begin"/>
      </w:r>
      <w:r>
        <w:rPr>
          <w:rFonts w:cs="Times New Roman"/>
        </w:rPr>
        <w:instrText xml:space="preserve"> HYPERLINK \l _Toc20887 </w:instrText>
      </w:r>
      <w:r>
        <w:rPr>
          <w:rFonts w:cs="Times New Roman"/>
        </w:rPr>
        <w:fldChar w:fldCharType="separate"/>
      </w:r>
      <w:r>
        <w:rPr>
          <w:rFonts w:hint="eastAsia" w:cs="Times New Roman"/>
        </w:rPr>
        <w:t>2.1 深度学习技术</w:t>
      </w:r>
      <w:r>
        <w:tab/>
      </w:r>
      <w:r>
        <w:fldChar w:fldCharType="begin"/>
      </w:r>
      <w:r>
        <w:instrText xml:space="preserve"> PAGEREF _Toc20887 \h </w:instrText>
      </w:r>
      <w:r>
        <w:fldChar w:fldCharType="separate"/>
      </w:r>
      <w:r>
        <w:t>4</w:t>
      </w:r>
      <w:r>
        <w:fldChar w:fldCharType="end"/>
      </w:r>
      <w:r>
        <w:rPr>
          <w:rFonts w:cs="Times New Roman"/>
        </w:rPr>
        <w:fldChar w:fldCharType="end"/>
      </w:r>
    </w:p>
    <w:p w14:paraId="69D3BE9E">
      <w:pPr>
        <w:pStyle w:val="28"/>
        <w:tabs>
          <w:tab w:val="right" w:leader="dot" w:pos="8929"/>
        </w:tabs>
      </w:pPr>
      <w:r>
        <w:rPr>
          <w:rFonts w:cs="Times New Roman"/>
        </w:rPr>
        <w:fldChar w:fldCharType="begin"/>
      </w:r>
      <w:r>
        <w:rPr>
          <w:rFonts w:cs="Times New Roman"/>
        </w:rPr>
        <w:instrText xml:space="preserve"> HYPERLINK \l _Toc2839 </w:instrText>
      </w:r>
      <w:r>
        <w:rPr>
          <w:rFonts w:cs="Times New Roman"/>
        </w:rPr>
        <w:fldChar w:fldCharType="separate"/>
      </w:r>
      <w:r>
        <w:rPr>
          <w:rFonts w:hint="eastAsia" w:cs="Times New Roman"/>
        </w:rPr>
        <w:t>2.2 目标检测算法</w:t>
      </w:r>
      <w:r>
        <w:tab/>
      </w:r>
      <w:r>
        <w:fldChar w:fldCharType="begin"/>
      </w:r>
      <w:r>
        <w:instrText xml:space="preserve"> PAGEREF _Toc2839 \h </w:instrText>
      </w:r>
      <w:r>
        <w:fldChar w:fldCharType="separate"/>
      </w:r>
      <w:r>
        <w:t>4</w:t>
      </w:r>
      <w:r>
        <w:fldChar w:fldCharType="end"/>
      </w:r>
      <w:r>
        <w:rPr>
          <w:rFonts w:cs="Times New Roman"/>
        </w:rPr>
        <w:fldChar w:fldCharType="end"/>
      </w:r>
    </w:p>
    <w:p w14:paraId="5AEC2925">
      <w:pPr>
        <w:pStyle w:val="28"/>
        <w:tabs>
          <w:tab w:val="right" w:leader="dot" w:pos="8929"/>
        </w:tabs>
      </w:pPr>
      <w:r>
        <w:rPr>
          <w:rFonts w:cs="Times New Roman"/>
        </w:rPr>
        <w:fldChar w:fldCharType="begin"/>
      </w:r>
      <w:r>
        <w:rPr>
          <w:rFonts w:cs="Times New Roman"/>
        </w:rPr>
        <w:instrText xml:space="preserve"> HYPERLINK \l _Toc2016 </w:instrText>
      </w:r>
      <w:r>
        <w:rPr>
          <w:rFonts w:cs="Times New Roman"/>
        </w:rPr>
        <w:fldChar w:fldCharType="separate"/>
      </w:r>
      <w:r>
        <w:rPr>
          <w:rFonts w:hint="eastAsia" w:cs="Times New Roman"/>
        </w:rPr>
        <w:t>2.3 Transformer架构</w:t>
      </w:r>
      <w:r>
        <w:tab/>
      </w:r>
      <w:r>
        <w:fldChar w:fldCharType="begin"/>
      </w:r>
      <w:r>
        <w:instrText xml:space="preserve"> PAGEREF _Toc2016 \h </w:instrText>
      </w:r>
      <w:r>
        <w:fldChar w:fldCharType="separate"/>
      </w:r>
      <w:r>
        <w:t>4</w:t>
      </w:r>
      <w:r>
        <w:fldChar w:fldCharType="end"/>
      </w:r>
      <w:r>
        <w:rPr>
          <w:rFonts w:cs="Times New Roman"/>
        </w:rPr>
        <w:fldChar w:fldCharType="end"/>
      </w:r>
    </w:p>
    <w:p w14:paraId="22D59B66">
      <w:pPr>
        <w:pStyle w:val="22"/>
        <w:tabs>
          <w:tab w:val="right" w:leader="dot" w:pos="8929"/>
        </w:tabs>
      </w:pPr>
      <w:r>
        <w:rPr>
          <w:rFonts w:cs="Times New Roman"/>
        </w:rPr>
        <w:fldChar w:fldCharType="begin"/>
      </w:r>
      <w:r>
        <w:rPr>
          <w:rFonts w:cs="Times New Roman"/>
        </w:rPr>
        <w:instrText xml:space="preserve"> HYPERLINK \l _Toc6422 </w:instrText>
      </w:r>
      <w:r>
        <w:rPr>
          <w:rFonts w:cs="Times New Roman"/>
        </w:rPr>
        <w:fldChar w:fldCharType="separate"/>
      </w:r>
      <w:r>
        <w:rPr>
          <w:rFonts w:hint="eastAsia"/>
        </w:rPr>
        <w:t>3 基于深度学习的违禁品检测模型</w:t>
      </w:r>
      <w:r>
        <w:tab/>
      </w:r>
      <w:r>
        <w:fldChar w:fldCharType="begin"/>
      </w:r>
      <w:r>
        <w:instrText xml:space="preserve"> PAGEREF _Toc6422 \h </w:instrText>
      </w:r>
      <w:r>
        <w:fldChar w:fldCharType="separate"/>
      </w:r>
      <w:r>
        <w:t>6</w:t>
      </w:r>
      <w:r>
        <w:fldChar w:fldCharType="end"/>
      </w:r>
      <w:r>
        <w:rPr>
          <w:rFonts w:cs="Times New Roman"/>
        </w:rPr>
        <w:fldChar w:fldCharType="end"/>
      </w:r>
    </w:p>
    <w:p w14:paraId="104730C9">
      <w:pPr>
        <w:pStyle w:val="28"/>
        <w:tabs>
          <w:tab w:val="right" w:leader="dot" w:pos="8929"/>
        </w:tabs>
      </w:pPr>
      <w:r>
        <w:rPr>
          <w:rFonts w:cs="Times New Roman"/>
        </w:rPr>
        <w:fldChar w:fldCharType="begin"/>
      </w:r>
      <w:r>
        <w:rPr>
          <w:rFonts w:cs="Times New Roman"/>
        </w:rPr>
        <w:instrText xml:space="preserve"> HYPERLINK \l _Toc1137 </w:instrText>
      </w:r>
      <w:r>
        <w:rPr>
          <w:rFonts w:cs="Times New Roman"/>
        </w:rPr>
        <w:fldChar w:fldCharType="separate"/>
      </w:r>
      <w:r>
        <w:rPr>
          <w:rFonts w:hint="eastAsia" w:cs="Times New Roman"/>
        </w:rPr>
        <w:t>3.1 RT-DETR模型</w:t>
      </w:r>
      <w:r>
        <w:tab/>
      </w:r>
      <w:r>
        <w:fldChar w:fldCharType="begin"/>
      </w:r>
      <w:r>
        <w:instrText xml:space="preserve"> PAGEREF _Toc1137 \h </w:instrText>
      </w:r>
      <w:r>
        <w:fldChar w:fldCharType="separate"/>
      </w:r>
      <w:r>
        <w:t>6</w:t>
      </w:r>
      <w:r>
        <w:fldChar w:fldCharType="end"/>
      </w:r>
      <w:r>
        <w:rPr>
          <w:rFonts w:cs="Times New Roman"/>
        </w:rPr>
        <w:fldChar w:fldCharType="end"/>
      </w:r>
    </w:p>
    <w:p w14:paraId="62D5EEC2">
      <w:pPr>
        <w:pStyle w:val="28"/>
        <w:tabs>
          <w:tab w:val="right" w:leader="dot" w:pos="8929"/>
        </w:tabs>
      </w:pPr>
      <w:r>
        <w:rPr>
          <w:rFonts w:cs="Times New Roman"/>
        </w:rPr>
        <w:fldChar w:fldCharType="begin"/>
      </w:r>
      <w:r>
        <w:rPr>
          <w:rFonts w:cs="Times New Roman"/>
        </w:rPr>
        <w:instrText xml:space="preserve"> HYPERLINK \l _Toc1118 </w:instrText>
      </w:r>
      <w:r>
        <w:rPr>
          <w:rFonts w:cs="Times New Roman"/>
        </w:rPr>
        <w:fldChar w:fldCharType="separate"/>
      </w:r>
      <w:r>
        <w:rPr>
          <w:rFonts w:hint="eastAsia" w:cs="Times New Roman"/>
        </w:rPr>
        <w:t>3.2 模型改进方案</w:t>
      </w:r>
      <w:r>
        <w:tab/>
      </w:r>
      <w:r>
        <w:fldChar w:fldCharType="begin"/>
      </w:r>
      <w:r>
        <w:instrText xml:space="preserve"> PAGEREF _Toc1118 \h </w:instrText>
      </w:r>
      <w:r>
        <w:fldChar w:fldCharType="separate"/>
      </w:r>
      <w:r>
        <w:t>7</w:t>
      </w:r>
      <w:r>
        <w:fldChar w:fldCharType="end"/>
      </w:r>
      <w:r>
        <w:rPr>
          <w:rFonts w:cs="Times New Roman"/>
        </w:rPr>
        <w:fldChar w:fldCharType="end"/>
      </w:r>
    </w:p>
    <w:p w14:paraId="49147A37">
      <w:pPr>
        <w:pStyle w:val="15"/>
        <w:tabs>
          <w:tab w:val="right" w:leader="dot" w:pos="8929"/>
        </w:tabs>
      </w:pPr>
      <w:r>
        <w:rPr>
          <w:rFonts w:cs="Times New Roman"/>
        </w:rPr>
        <w:fldChar w:fldCharType="begin"/>
      </w:r>
      <w:r>
        <w:rPr>
          <w:rFonts w:cs="Times New Roman"/>
        </w:rPr>
        <w:instrText xml:space="preserve"> HYPERLINK \l _Toc8651 </w:instrText>
      </w:r>
      <w:r>
        <w:rPr>
          <w:rFonts w:cs="Times New Roman"/>
        </w:rPr>
        <w:fldChar w:fldCharType="separate"/>
      </w:r>
      <w:r>
        <w:rPr>
          <w:rFonts w:hint="eastAsia"/>
        </w:rPr>
        <w:t>3.2.1 FasterNet主干特征提取网络</w:t>
      </w:r>
      <w:r>
        <w:tab/>
      </w:r>
      <w:r>
        <w:fldChar w:fldCharType="begin"/>
      </w:r>
      <w:r>
        <w:instrText xml:space="preserve"> PAGEREF _Toc8651 \h </w:instrText>
      </w:r>
      <w:r>
        <w:fldChar w:fldCharType="separate"/>
      </w:r>
      <w:r>
        <w:t>7</w:t>
      </w:r>
      <w:r>
        <w:fldChar w:fldCharType="end"/>
      </w:r>
      <w:r>
        <w:rPr>
          <w:rFonts w:cs="Times New Roman"/>
        </w:rPr>
        <w:fldChar w:fldCharType="end"/>
      </w:r>
    </w:p>
    <w:p w14:paraId="6FC35A91">
      <w:pPr>
        <w:pStyle w:val="15"/>
        <w:tabs>
          <w:tab w:val="right" w:leader="dot" w:pos="8929"/>
        </w:tabs>
      </w:pPr>
      <w:r>
        <w:rPr>
          <w:rFonts w:cs="Times New Roman"/>
        </w:rPr>
        <w:fldChar w:fldCharType="begin"/>
      </w:r>
      <w:r>
        <w:rPr>
          <w:rFonts w:cs="Times New Roman"/>
        </w:rPr>
        <w:instrText xml:space="preserve"> HYPERLINK \l _Toc2139 </w:instrText>
      </w:r>
      <w:r>
        <w:rPr>
          <w:rFonts w:cs="Times New Roman"/>
        </w:rPr>
        <w:fldChar w:fldCharType="separate"/>
      </w:r>
      <w:r>
        <w:rPr>
          <w:rFonts w:hint="eastAsia"/>
        </w:rPr>
        <w:t>3.2.2 Bifpn4特征融合模块</w:t>
      </w:r>
      <w:r>
        <w:tab/>
      </w:r>
      <w:r>
        <w:fldChar w:fldCharType="begin"/>
      </w:r>
      <w:r>
        <w:instrText xml:space="preserve"> PAGEREF _Toc2139 \h </w:instrText>
      </w:r>
      <w:r>
        <w:fldChar w:fldCharType="separate"/>
      </w:r>
      <w:r>
        <w:t>9</w:t>
      </w:r>
      <w:r>
        <w:fldChar w:fldCharType="end"/>
      </w:r>
      <w:r>
        <w:rPr>
          <w:rFonts w:cs="Times New Roman"/>
        </w:rPr>
        <w:fldChar w:fldCharType="end"/>
      </w:r>
    </w:p>
    <w:p w14:paraId="304EF3CD">
      <w:pPr>
        <w:pStyle w:val="15"/>
        <w:tabs>
          <w:tab w:val="right" w:leader="dot" w:pos="8929"/>
        </w:tabs>
      </w:pPr>
      <w:r>
        <w:rPr>
          <w:rFonts w:cs="Times New Roman"/>
        </w:rPr>
        <w:fldChar w:fldCharType="begin"/>
      </w:r>
      <w:r>
        <w:rPr>
          <w:rFonts w:cs="Times New Roman"/>
        </w:rPr>
        <w:instrText xml:space="preserve"> HYPERLINK \l _Toc5332 </w:instrText>
      </w:r>
      <w:r>
        <w:rPr>
          <w:rFonts w:cs="Times New Roman"/>
        </w:rPr>
        <w:fldChar w:fldCharType="separate"/>
      </w:r>
      <w:r>
        <w:rPr>
          <w:rFonts w:hint="eastAsia"/>
        </w:rPr>
        <w:t>3.2.3 Conv3XCNCSPELAN4重参数</w:t>
      </w:r>
      <w:r>
        <w:rPr>
          <w:rFonts w:hint="eastAsia"/>
          <w:lang w:val="en-US" w:eastAsia="zh-CN"/>
        </w:rPr>
        <w:t>化</w:t>
      </w:r>
      <w:r>
        <w:rPr>
          <w:rFonts w:hint="eastAsia"/>
        </w:rPr>
        <w:t>模块</w:t>
      </w:r>
      <w:r>
        <w:tab/>
      </w:r>
      <w:r>
        <w:fldChar w:fldCharType="begin"/>
      </w:r>
      <w:r>
        <w:instrText xml:space="preserve"> PAGEREF _Toc5332 \h </w:instrText>
      </w:r>
      <w:r>
        <w:fldChar w:fldCharType="separate"/>
      </w:r>
      <w:r>
        <w:t>10</w:t>
      </w:r>
      <w:r>
        <w:fldChar w:fldCharType="end"/>
      </w:r>
      <w:r>
        <w:rPr>
          <w:rFonts w:cs="Times New Roman"/>
        </w:rPr>
        <w:fldChar w:fldCharType="end"/>
      </w:r>
    </w:p>
    <w:p w14:paraId="139543ED">
      <w:pPr>
        <w:pStyle w:val="15"/>
        <w:tabs>
          <w:tab w:val="right" w:leader="dot" w:pos="8929"/>
        </w:tabs>
      </w:pPr>
      <w:r>
        <w:rPr>
          <w:rFonts w:cs="Times New Roman"/>
        </w:rPr>
        <w:fldChar w:fldCharType="begin"/>
      </w:r>
      <w:r>
        <w:rPr>
          <w:rFonts w:cs="Times New Roman"/>
        </w:rPr>
        <w:instrText xml:space="preserve"> HYPERLINK \l _Toc30939 </w:instrText>
      </w:r>
      <w:r>
        <w:rPr>
          <w:rFonts w:cs="Times New Roman"/>
        </w:rPr>
        <w:fldChar w:fldCharType="separate"/>
      </w:r>
      <w:r>
        <w:rPr>
          <w:rFonts w:hint="eastAsia"/>
        </w:rPr>
        <w:t>3.2.4 Slide Varifocal Loss</w:t>
      </w:r>
      <w:r>
        <w:rPr>
          <w:rFonts w:hint="eastAsia"/>
          <w:lang w:val="en-US" w:eastAsia="zh-CN"/>
        </w:rPr>
        <w:t>分类</w:t>
      </w:r>
      <w:r>
        <w:rPr>
          <w:rFonts w:hint="eastAsia"/>
        </w:rPr>
        <w:t>损失函数</w:t>
      </w:r>
      <w:r>
        <w:tab/>
      </w:r>
      <w:r>
        <w:fldChar w:fldCharType="begin"/>
      </w:r>
      <w:r>
        <w:instrText xml:space="preserve"> PAGEREF _Toc30939 \h </w:instrText>
      </w:r>
      <w:r>
        <w:fldChar w:fldCharType="separate"/>
      </w:r>
      <w:r>
        <w:t>11</w:t>
      </w:r>
      <w:r>
        <w:fldChar w:fldCharType="end"/>
      </w:r>
      <w:r>
        <w:rPr>
          <w:rFonts w:cs="Times New Roman"/>
        </w:rPr>
        <w:fldChar w:fldCharType="end"/>
      </w:r>
    </w:p>
    <w:p w14:paraId="7EBFCC87">
      <w:pPr>
        <w:pStyle w:val="28"/>
        <w:tabs>
          <w:tab w:val="right" w:leader="dot" w:pos="8929"/>
        </w:tabs>
      </w:pPr>
      <w:r>
        <w:rPr>
          <w:rFonts w:cs="Times New Roman"/>
        </w:rPr>
        <w:fldChar w:fldCharType="begin"/>
      </w:r>
      <w:r>
        <w:rPr>
          <w:rFonts w:cs="Times New Roman"/>
        </w:rPr>
        <w:instrText xml:space="preserve"> HYPERLINK \l _Toc4766 </w:instrText>
      </w:r>
      <w:r>
        <w:rPr>
          <w:rFonts w:cs="Times New Roman"/>
        </w:rPr>
        <w:fldChar w:fldCharType="separate"/>
      </w:r>
      <w:r>
        <w:rPr>
          <w:rFonts w:hint="eastAsia" w:cs="Times New Roman"/>
        </w:rPr>
        <w:t>3.3 构建完整的改进模型</w:t>
      </w:r>
      <w:r>
        <w:tab/>
      </w:r>
      <w:r>
        <w:fldChar w:fldCharType="begin"/>
      </w:r>
      <w:r>
        <w:instrText xml:space="preserve"> PAGEREF _Toc4766 \h </w:instrText>
      </w:r>
      <w:r>
        <w:fldChar w:fldCharType="separate"/>
      </w:r>
      <w:r>
        <w:t>12</w:t>
      </w:r>
      <w:r>
        <w:fldChar w:fldCharType="end"/>
      </w:r>
      <w:r>
        <w:rPr>
          <w:rFonts w:cs="Times New Roman"/>
        </w:rPr>
        <w:fldChar w:fldCharType="end"/>
      </w:r>
    </w:p>
    <w:p w14:paraId="427B1FBE">
      <w:pPr>
        <w:pStyle w:val="22"/>
        <w:tabs>
          <w:tab w:val="right" w:leader="dot" w:pos="8929"/>
        </w:tabs>
      </w:pPr>
      <w:r>
        <w:rPr>
          <w:rFonts w:cs="Times New Roman"/>
        </w:rPr>
        <w:fldChar w:fldCharType="begin"/>
      </w:r>
      <w:r>
        <w:rPr>
          <w:rFonts w:cs="Times New Roman"/>
        </w:rPr>
        <w:instrText xml:space="preserve"> HYPERLINK \l _Toc3391 </w:instrText>
      </w:r>
      <w:r>
        <w:rPr>
          <w:rFonts w:cs="Times New Roman"/>
        </w:rPr>
        <w:fldChar w:fldCharType="separate"/>
      </w:r>
      <w:r>
        <w:t xml:space="preserve">4 </w:t>
      </w:r>
      <w:r>
        <w:rPr>
          <w:rFonts w:hint="eastAsia"/>
        </w:rPr>
        <w:t>实验测试与分析</w:t>
      </w:r>
      <w:r>
        <w:tab/>
      </w:r>
      <w:r>
        <w:fldChar w:fldCharType="begin"/>
      </w:r>
      <w:r>
        <w:instrText xml:space="preserve"> PAGEREF _Toc3391 \h </w:instrText>
      </w:r>
      <w:r>
        <w:fldChar w:fldCharType="separate"/>
      </w:r>
      <w:r>
        <w:t>13</w:t>
      </w:r>
      <w:r>
        <w:fldChar w:fldCharType="end"/>
      </w:r>
      <w:r>
        <w:rPr>
          <w:rFonts w:cs="Times New Roman"/>
        </w:rPr>
        <w:fldChar w:fldCharType="end"/>
      </w:r>
    </w:p>
    <w:p w14:paraId="2FA64DD4">
      <w:pPr>
        <w:pStyle w:val="28"/>
        <w:tabs>
          <w:tab w:val="right" w:leader="dot" w:pos="8929"/>
        </w:tabs>
      </w:pPr>
      <w:r>
        <w:rPr>
          <w:rFonts w:cs="Times New Roman"/>
        </w:rPr>
        <w:fldChar w:fldCharType="begin"/>
      </w:r>
      <w:r>
        <w:rPr>
          <w:rFonts w:cs="Times New Roman"/>
        </w:rPr>
        <w:instrText xml:space="preserve"> HYPERLINK \l _Toc14672 </w:instrText>
      </w:r>
      <w:r>
        <w:rPr>
          <w:rFonts w:cs="Times New Roman"/>
        </w:rPr>
        <w:fldChar w:fldCharType="separate"/>
      </w:r>
      <w:r>
        <w:rPr>
          <w:rFonts w:hint="eastAsia" w:cs="Times New Roman"/>
        </w:rPr>
        <w:t>4.1 环境配置</w:t>
      </w:r>
      <w:r>
        <w:tab/>
      </w:r>
      <w:r>
        <w:fldChar w:fldCharType="begin"/>
      </w:r>
      <w:r>
        <w:instrText xml:space="preserve"> PAGEREF _Toc14672 \h </w:instrText>
      </w:r>
      <w:r>
        <w:fldChar w:fldCharType="separate"/>
      </w:r>
      <w:r>
        <w:t>13</w:t>
      </w:r>
      <w:r>
        <w:fldChar w:fldCharType="end"/>
      </w:r>
      <w:r>
        <w:rPr>
          <w:rFonts w:cs="Times New Roman"/>
        </w:rPr>
        <w:fldChar w:fldCharType="end"/>
      </w:r>
    </w:p>
    <w:p w14:paraId="16790195">
      <w:pPr>
        <w:pStyle w:val="28"/>
        <w:tabs>
          <w:tab w:val="right" w:leader="dot" w:pos="8929"/>
        </w:tabs>
      </w:pPr>
      <w:r>
        <w:rPr>
          <w:rFonts w:cs="Times New Roman"/>
        </w:rPr>
        <w:fldChar w:fldCharType="begin"/>
      </w:r>
      <w:r>
        <w:rPr>
          <w:rFonts w:cs="Times New Roman"/>
        </w:rPr>
        <w:instrText xml:space="preserve"> HYPERLINK \l _Toc17967 </w:instrText>
      </w:r>
      <w:r>
        <w:rPr>
          <w:rFonts w:cs="Times New Roman"/>
        </w:rPr>
        <w:fldChar w:fldCharType="separate"/>
      </w:r>
      <w:r>
        <w:rPr>
          <w:rFonts w:hint="eastAsia" w:cs="Times New Roman"/>
        </w:rPr>
        <w:t>4.2 数据集</w:t>
      </w:r>
      <w:r>
        <w:tab/>
      </w:r>
      <w:r>
        <w:fldChar w:fldCharType="begin"/>
      </w:r>
      <w:r>
        <w:instrText xml:space="preserve"> PAGEREF _Toc17967 \h </w:instrText>
      </w:r>
      <w:r>
        <w:fldChar w:fldCharType="separate"/>
      </w:r>
      <w:r>
        <w:t>13</w:t>
      </w:r>
      <w:r>
        <w:fldChar w:fldCharType="end"/>
      </w:r>
      <w:r>
        <w:rPr>
          <w:rFonts w:cs="Times New Roman"/>
        </w:rPr>
        <w:fldChar w:fldCharType="end"/>
      </w:r>
    </w:p>
    <w:p w14:paraId="5FB80F91">
      <w:pPr>
        <w:pStyle w:val="15"/>
        <w:tabs>
          <w:tab w:val="right" w:leader="dot" w:pos="8929"/>
        </w:tabs>
      </w:pPr>
      <w:r>
        <w:rPr>
          <w:rFonts w:cs="Times New Roman"/>
        </w:rPr>
        <w:fldChar w:fldCharType="begin"/>
      </w:r>
      <w:r>
        <w:rPr>
          <w:rFonts w:cs="Times New Roman"/>
        </w:rPr>
        <w:instrText xml:space="preserve"> HYPERLINK \l _Toc32138 </w:instrText>
      </w:r>
      <w:r>
        <w:rPr>
          <w:rFonts w:cs="Times New Roman"/>
        </w:rPr>
        <w:fldChar w:fldCharType="separate"/>
      </w:r>
      <w:r>
        <w:rPr>
          <w:rFonts w:hint="eastAsia"/>
        </w:rPr>
        <w:t>4.2.1 常见的违禁品数据集</w:t>
      </w:r>
      <w:r>
        <w:tab/>
      </w:r>
      <w:r>
        <w:fldChar w:fldCharType="begin"/>
      </w:r>
      <w:r>
        <w:instrText xml:space="preserve"> PAGEREF _Toc32138 \h </w:instrText>
      </w:r>
      <w:r>
        <w:fldChar w:fldCharType="separate"/>
      </w:r>
      <w:r>
        <w:t>13</w:t>
      </w:r>
      <w:r>
        <w:fldChar w:fldCharType="end"/>
      </w:r>
      <w:r>
        <w:rPr>
          <w:rFonts w:cs="Times New Roman"/>
        </w:rPr>
        <w:fldChar w:fldCharType="end"/>
      </w:r>
    </w:p>
    <w:p w14:paraId="4921BCB3">
      <w:pPr>
        <w:pStyle w:val="15"/>
        <w:tabs>
          <w:tab w:val="right" w:leader="dot" w:pos="8929"/>
        </w:tabs>
      </w:pPr>
      <w:r>
        <w:rPr>
          <w:rFonts w:cs="Times New Roman"/>
        </w:rPr>
        <w:fldChar w:fldCharType="begin"/>
      </w:r>
      <w:r>
        <w:rPr>
          <w:rFonts w:cs="Times New Roman"/>
        </w:rPr>
        <w:instrText xml:space="preserve"> HYPERLINK \l _Toc18944 </w:instrText>
      </w:r>
      <w:r>
        <w:rPr>
          <w:rFonts w:cs="Times New Roman"/>
        </w:rPr>
        <w:fldChar w:fldCharType="separate"/>
      </w:r>
      <w:r>
        <w:rPr>
          <w:rFonts w:hint="eastAsia"/>
        </w:rPr>
        <w:t>4.2.2 数据增强</w:t>
      </w:r>
      <w:r>
        <w:tab/>
      </w:r>
      <w:r>
        <w:fldChar w:fldCharType="begin"/>
      </w:r>
      <w:r>
        <w:instrText xml:space="preserve"> PAGEREF _Toc18944 \h </w:instrText>
      </w:r>
      <w:r>
        <w:fldChar w:fldCharType="separate"/>
      </w:r>
      <w:r>
        <w:t>14</w:t>
      </w:r>
      <w:r>
        <w:fldChar w:fldCharType="end"/>
      </w:r>
      <w:r>
        <w:rPr>
          <w:rFonts w:cs="Times New Roman"/>
        </w:rPr>
        <w:fldChar w:fldCharType="end"/>
      </w:r>
    </w:p>
    <w:p w14:paraId="5D85DFF5">
      <w:pPr>
        <w:pStyle w:val="15"/>
        <w:tabs>
          <w:tab w:val="right" w:leader="dot" w:pos="8929"/>
        </w:tabs>
      </w:pPr>
      <w:r>
        <w:rPr>
          <w:rFonts w:cs="Times New Roman"/>
        </w:rPr>
        <w:fldChar w:fldCharType="begin"/>
      </w:r>
      <w:r>
        <w:rPr>
          <w:rFonts w:cs="Times New Roman"/>
        </w:rPr>
        <w:instrText xml:space="preserve"> HYPERLINK \l _Toc10171 </w:instrText>
      </w:r>
      <w:r>
        <w:rPr>
          <w:rFonts w:cs="Times New Roman"/>
        </w:rPr>
        <w:fldChar w:fldCharType="separate"/>
      </w:r>
      <w:r>
        <w:rPr>
          <w:rFonts w:hint="eastAsia"/>
        </w:rPr>
        <w:t>4.2.3 SIXray-s数据集</w:t>
      </w:r>
      <w:r>
        <w:tab/>
      </w:r>
      <w:r>
        <w:fldChar w:fldCharType="begin"/>
      </w:r>
      <w:r>
        <w:instrText xml:space="preserve"> PAGEREF _Toc10171 \h </w:instrText>
      </w:r>
      <w:r>
        <w:fldChar w:fldCharType="separate"/>
      </w:r>
      <w:r>
        <w:t>16</w:t>
      </w:r>
      <w:r>
        <w:fldChar w:fldCharType="end"/>
      </w:r>
      <w:r>
        <w:rPr>
          <w:rFonts w:cs="Times New Roman"/>
        </w:rPr>
        <w:fldChar w:fldCharType="end"/>
      </w:r>
    </w:p>
    <w:p w14:paraId="51B1FA4C">
      <w:pPr>
        <w:pStyle w:val="28"/>
        <w:tabs>
          <w:tab w:val="right" w:leader="dot" w:pos="8929"/>
        </w:tabs>
      </w:pPr>
      <w:r>
        <w:rPr>
          <w:rFonts w:cs="Times New Roman"/>
        </w:rPr>
        <w:fldChar w:fldCharType="begin"/>
      </w:r>
      <w:r>
        <w:rPr>
          <w:rFonts w:cs="Times New Roman"/>
        </w:rPr>
        <w:instrText xml:space="preserve"> HYPERLINK \l _Toc13607 </w:instrText>
      </w:r>
      <w:r>
        <w:rPr>
          <w:rFonts w:cs="Times New Roman"/>
        </w:rPr>
        <w:fldChar w:fldCharType="separate"/>
      </w:r>
      <w:r>
        <w:rPr>
          <w:rFonts w:hint="eastAsia" w:cs="Times New Roman"/>
        </w:rPr>
        <w:t>4.3 评价指标</w:t>
      </w:r>
      <w:r>
        <w:tab/>
      </w:r>
      <w:r>
        <w:fldChar w:fldCharType="begin"/>
      </w:r>
      <w:r>
        <w:instrText xml:space="preserve"> PAGEREF _Toc13607 \h </w:instrText>
      </w:r>
      <w:r>
        <w:fldChar w:fldCharType="separate"/>
      </w:r>
      <w:r>
        <w:t>18</w:t>
      </w:r>
      <w:r>
        <w:fldChar w:fldCharType="end"/>
      </w:r>
      <w:r>
        <w:rPr>
          <w:rFonts w:cs="Times New Roman"/>
        </w:rPr>
        <w:fldChar w:fldCharType="end"/>
      </w:r>
    </w:p>
    <w:p w14:paraId="40E5A528">
      <w:pPr>
        <w:pStyle w:val="28"/>
        <w:tabs>
          <w:tab w:val="right" w:leader="dot" w:pos="8929"/>
        </w:tabs>
      </w:pPr>
      <w:r>
        <w:rPr>
          <w:rFonts w:cs="Times New Roman"/>
        </w:rPr>
        <w:fldChar w:fldCharType="begin"/>
      </w:r>
      <w:r>
        <w:rPr>
          <w:rFonts w:cs="Times New Roman"/>
        </w:rPr>
        <w:instrText xml:space="preserve"> HYPERLINK \l _Toc2361 </w:instrText>
      </w:r>
      <w:r>
        <w:rPr>
          <w:rFonts w:cs="Times New Roman"/>
        </w:rPr>
        <w:fldChar w:fldCharType="separate"/>
      </w:r>
      <w:r>
        <w:rPr>
          <w:rFonts w:hint="eastAsia" w:ascii="Times New Roman" w:hAnsi="Times New Roman" w:eastAsia="黑体" w:cs="Times New Roman"/>
          <w:bCs/>
          <w:szCs w:val="32"/>
        </w:rPr>
        <w:t xml:space="preserve">4.4 </w:t>
      </w:r>
      <w:r>
        <w:rPr>
          <w:rFonts w:hint="eastAsia" w:ascii="宋体" w:hAnsi="宋体" w:eastAsia="宋体" w:cs="宋体"/>
          <w:bCs/>
          <w:szCs w:val="32"/>
        </w:rPr>
        <w:t>模块对比实验</w:t>
      </w:r>
      <w:r>
        <w:tab/>
      </w:r>
      <w:r>
        <w:fldChar w:fldCharType="begin"/>
      </w:r>
      <w:r>
        <w:instrText xml:space="preserve"> PAGEREF _Toc2361 \h </w:instrText>
      </w:r>
      <w:r>
        <w:fldChar w:fldCharType="separate"/>
      </w:r>
      <w:r>
        <w:t>19</w:t>
      </w:r>
      <w:r>
        <w:fldChar w:fldCharType="end"/>
      </w:r>
      <w:r>
        <w:rPr>
          <w:rFonts w:cs="Times New Roman"/>
        </w:rPr>
        <w:fldChar w:fldCharType="end"/>
      </w:r>
    </w:p>
    <w:p w14:paraId="733FEC4C">
      <w:pPr>
        <w:pStyle w:val="15"/>
        <w:tabs>
          <w:tab w:val="right" w:leader="dot" w:pos="8929"/>
        </w:tabs>
      </w:pPr>
      <w:r>
        <w:rPr>
          <w:rFonts w:cs="Times New Roman"/>
        </w:rPr>
        <w:fldChar w:fldCharType="begin"/>
      </w:r>
      <w:r>
        <w:rPr>
          <w:rFonts w:cs="Times New Roman"/>
        </w:rPr>
        <w:instrText xml:space="preserve"> HYPERLINK \l _Toc1906 </w:instrText>
      </w:r>
      <w:r>
        <w:rPr>
          <w:rFonts w:cs="Times New Roman"/>
        </w:rPr>
        <w:fldChar w:fldCharType="separate"/>
      </w:r>
      <w:r>
        <w:rPr>
          <w:rFonts w:hint="eastAsia" w:cs="Times New Roman"/>
        </w:rPr>
        <w:t>4.4.1 数据增强前后对比实验</w:t>
      </w:r>
      <w:r>
        <w:tab/>
      </w:r>
      <w:r>
        <w:fldChar w:fldCharType="begin"/>
      </w:r>
      <w:r>
        <w:instrText xml:space="preserve"> PAGEREF _Toc1906 \h </w:instrText>
      </w:r>
      <w:r>
        <w:fldChar w:fldCharType="separate"/>
      </w:r>
      <w:r>
        <w:t>19</w:t>
      </w:r>
      <w:r>
        <w:fldChar w:fldCharType="end"/>
      </w:r>
      <w:r>
        <w:rPr>
          <w:rFonts w:cs="Times New Roman"/>
        </w:rPr>
        <w:fldChar w:fldCharType="end"/>
      </w:r>
    </w:p>
    <w:p w14:paraId="0F300D9C">
      <w:pPr>
        <w:pStyle w:val="15"/>
        <w:tabs>
          <w:tab w:val="right" w:leader="dot" w:pos="8929"/>
        </w:tabs>
      </w:pPr>
      <w:r>
        <w:rPr>
          <w:rFonts w:cs="Times New Roman"/>
        </w:rPr>
        <w:fldChar w:fldCharType="begin"/>
      </w:r>
      <w:r>
        <w:rPr>
          <w:rFonts w:cs="Times New Roman"/>
        </w:rPr>
        <w:instrText xml:space="preserve"> HYPERLINK \l _Toc3878 </w:instrText>
      </w:r>
      <w:r>
        <w:rPr>
          <w:rFonts w:cs="Times New Roman"/>
        </w:rPr>
        <w:fldChar w:fldCharType="separate"/>
      </w:r>
      <w:r>
        <w:rPr>
          <w:rFonts w:hint="eastAsia" w:cs="Times New Roman"/>
        </w:rPr>
        <w:t>4.4.2 主干特征提取网络对比实验</w:t>
      </w:r>
      <w:r>
        <w:tab/>
      </w:r>
      <w:r>
        <w:fldChar w:fldCharType="begin"/>
      </w:r>
      <w:r>
        <w:instrText xml:space="preserve"> PAGEREF _Toc3878 \h </w:instrText>
      </w:r>
      <w:r>
        <w:fldChar w:fldCharType="separate"/>
      </w:r>
      <w:r>
        <w:t>19</w:t>
      </w:r>
      <w:r>
        <w:fldChar w:fldCharType="end"/>
      </w:r>
      <w:r>
        <w:rPr>
          <w:rFonts w:cs="Times New Roman"/>
        </w:rPr>
        <w:fldChar w:fldCharType="end"/>
      </w:r>
    </w:p>
    <w:p w14:paraId="5EB23D51">
      <w:pPr>
        <w:pStyle w:val="15"/>
        <w:tabs>
          <w:tab w:val="right" w:leader="dot" w:pos="8929"/>
        </w:tabs>
      </w:pPr>
      <w:r>
        <w:rPr>
          <w:rFonts w:cs="Times New Roman"/>
        </w:rPr>
        <w:fldChar w:fldCharType="begin"/>
      </w:r>
      <w:r>
        <w:rPr>
          <w:rFonts w:cs="Times New Roman"/>
        </w:rPr>
        <w:instrText xml:space="preserve"> HYPERLINK \l _Toc23520 </w:instrText>
      </w:r>
      <w:r>
        <w:rPr>
          <w:rFonts w:cs="Times New Roman"/>
        </w:rPr>
        <w:fldChar w:fldCharType="separate"/>
      </w:r>
      <w:r>
        <w:rPr>
          <w:rFonts w:hint="eastAsia" w:cs="Times New Roman"/>
        </w:rPr>
        <w:t>4.4.3 特征融合单元对比实验</w:t>
      </w:r>
      <w:r>
        <w:tab/>
      </w:r>
      <w:r>
        <w:fldChar w:fldCharType="begin"/>
      </w:r>
      <w:r>
        <w:instrText xml:space="preserve"> PAGEREF _Toc23520 \h </w:instrText>
      </w:r>
      <w:r>
        <w:fldChar w:fldCharType="separate"/>
      </w:r>
      <w:r>
        <w:t>21</w:t>
      </w:r>
      <w:r>
        <w:fldChar w:fldCharType="end"/>
      </w:r>
      <w:r>
        <w:rPr>
          <w:rFonts w:cs="Times New Roman"/>
        </w:rPr>
        <w:fldChar w:fldCharType="end"/>
      </w:r>
    </w:p>
    <w:p w14:paraId="599A529F">
      <w:pPr>
        <w:pStyle w:val="28"/>
        <w:tabs>
          <w:tab w:val="right" w:leader="dot" w:pos="8929"/>
        </w:tabs>
      </w:pPr>
      <w:r>
        <w:rPr>
          <w:rFonts w:cs="Times New Roman"/>
        </w:rPr>
        <w:fldChar w:fldCharType="begin"/>
      </w:r>
      <w:r>
        <w:rPr>
          <w:rFonts w:cs="Times New Roman"/>
        </w:rPr>
        <w:instrText xml:space="preserve"> HYPERLINK \l _Toc18784 </w:instrText>
      </w:r>
      <w:r>
        <w:rPr>
          <w:rFonts w:cs="Times New Roman"/>
        </w:rPr>
        <w:fldChar w:fldCharType="separate"/>
      </w:r>
      <w:r>
        <w:rPr>
          <w:rFonts w:hint="eastAsia" w:cs="Times New Roman"/>
        </w:rPr>
        <w:t>4.5 改进消融实验（纵向对比）</w:t>
      </w:r>
      <w:r>
        <w:tab/>
      </w:r>
      <w:r>
        <w:fldChar w:fldCharType="begin"/>
      </w:r>
      <w:r>
        <w:instrText xml:space="preserve"> PAGEREF _Toc18784 \h </w:instrText>
      </w:r>
      <w:r>
        <w:fldChar w:fldCharType="separate"/>
      </w:r>
      <w:r>
        <w:t>21</w:t>
      </w:r>
      <w:r>
        <w:fldChar w:fldCharType="end"/>
      </w:r>
      <w:r>
        <w:rPr>
          <w:rFonts w:cs="Times New Roman"/>
        </w:rPr>
        <w:fldChar w:fldCharType="end"/>
      </w:r>
    </w:p>
    <w:p w14:paraId="29F9F5FE">
      <w:pPr>
        <w:pStyle w:val="28"/>
        <w:tabs>
          <w:tab w:val="right" w:leader="dot" w:pos="8929"/>
        </w:tabs>
      </w:pPr>
      <w:r>
        <w:rPr>
          <w:rFonts w:cs="Times New Roman"/>
        </w:rPr>
        <w:fldChar w:fldCharType="begin"/>
      </w:r>
      <w:r>
        <w:rPr>
          <w:rFonts w:cs="Times New Roman"/>
        </w:rPr>
        <w:instrText xml:space="preserve"> HYPERLINK \l _Toc18503 </w:instrText>
      </w:r>
      <w:r>
        <w:rPr>
          <w:rFonts w:cs="Times New Roman"/>
        </w:rPr>
        <w:fldChar w:fldCharType="separate"/>
      </w:r>
      <w:r>
        <w:rPr>
          <w:rFonts w:hint="eastAsia"/>
        </w:rPr>
        <w:t>4.6 模型对比实验（横向对比）</w:t>
      </w:r>
      <w:r>
        <w:tab/>
      </w:r>
      <w:r>
        <w:fldChar w:fldCharType="begin"/>
      </w:r>
      <w:r>
        <w:instrText xml:space="preserve"> PAGEREF _Toc18503 \h </w:instrText>
      </w:r>
      <w:r>
        <w:fldChar w:fldCharType="separate"/>
      </w:r>
      <w:r>
        <w:t>23</w:t>
      </w:r>
      <w:r>
        <w:fldChar w:fldCharType="end"/>
      </w:r>
      <w:r>
        <w:rPr>
          <w:rFonts w:cs="Times New Roman"/>
        </w:rPr>
        <w:fldChar w:fldCharType="end"/>
      </w:r>
    </w:p>
    <w:p w14:paraId="5B123D9D">
      <w:pPr>
        <w:pStyle w:val="28"/>
        <w:tabs>
          <w:tab w:val="right" w:leader="dot" w:pos="8929"/>
        </w:tabs>
      </w:pPr>
      <w:r>
        <w:rPr>
          <w:rFonts w:cs="Times New Roman"/>
        </w:rPr>
        <w:fldChar w:fldCharType="begin"/>
      </w:r>
      <w:r>
        <w:rPr>
          <w:rFonts w:cs="Times New Roman"/>
        </w:rPr>
        <w:instrText xml:space="preserve"> HYPERLINK \l _Toc28175 </w:instrText>
      </w:r>
      <w:r>
        <w:rPr>
          <w:rFonts w:cs="Times New Roman"/>
        </w:rPr>
        <w:fldChar w:fldCharType="separate"/>
      </w:r>
      <w:r>
        <w:rPr>
          <w:rFonts w:hint="eastAsia" w:cs="Times New Roman"/>
        </w:rPr>
        <w:t>4.7 最终模型评估图</w:t>
      </w:r>
      <w:r>
        <w:tab/>
      </w:r>
      <w:r>
        <w:fldChar w:fldCharType="begin"/>
      </w:r>
      <w:r>
        <w:instrText xml:space="preserve"> PAGEREF _Toc28175 \h </w:instrText>
      </w:r>
      <w:r>
        <w:fldChar w:fldCharType="separate"/>
      </w:r>
      <w:r>
        <w:t>24</w:t>
      </w:r>
      <w:r>
        <w:fldChar w:fldCharType="end"/>
      </w:r>
      <w:r>
        <w:rPr>
          <w:rFonts w:cs="Times New Roman"/>
        </w:rPr>
        <w:fldChar w:fldCharType="end"/>
      </w:r>
    </w:p>
    <w:p w14:paraId="170FB353">
      <w:pPr>
        <w:pStyle w:val="15"/>
        <w:tabs>
          <w:tab w:val="right" w:leader="dot" w:pos="8929"/>
        </w:tabs>
      </w:pPr>
      <w:r>
        <w:rPr>
          <w:rFonts w:cs="Times New Roman"/>
        </w:rPr>
        <w:fldChar w:fldCharType="begin"/>
      </w:r>
      <w:r>
        <w:rPr>
          <w:rFonts w:cs="Times New Roman"/>
        </w:rPr>
        <w:instrText xml:space="preserve"> HYPERLINK \l _Toc27439 </w:instrText>
      </w:r>
      <w:r>
        <w:rPr>
          <w:rFonts w:cs="Times New Roman"/>
        </w:rPr>
        <w:fldChar w:fldCharType="separate"/>
      </w:r>
      <w:r>
        <w:rPr>
          <w:rFonts w:hint="eastAsia"/>
        </w:rPr>
        <w:t>4.7.1 混淆矩阵</w:t>
      </w:r>
      <w:r>
        <w:tab/>
      </w:r>
      <w:r>
        <w:fldChar w:fldCharType="begin"/>
      </w:r>
      <w:r>
        <w:instrText xml:space="preserve"> PAGEREF _Toc27439 \h </w:instrText>
      </w:r>
      <w:r>
        <w:fldChar w:fldCharType="separate"/>
      </w:r>
      <w:r>
        <w:t>24</w:t>
      </w:r>
      <w:r>
        <w:fldChar w:fldCharType="end"/>
      </w:r>
      <w:r>
        <w:rPr>
          <w:rFonts w:cs="Times New Roman"/>
        </w:rPr>
        <w:fldChar w:fldCharType="end"/>
      </w:r>
    </w:p>
    <w:p w14:paraId="45BBF67B">
      <w:pPr>
        <w:pStyle w:val="15"/>
        <w:tabs>
          <w:tab w:val="right" w:leader="dot" w:pos="8929"/>
        </w:tabs>
      </w:pPr>
      <w:r>
        <w:rPr>
          <w:rFonts w:cs="Times New Roman"/>
        </w:rPr>
        <w:fldChar w:fldCharType="begin"/>
      </w:r>
      <w:r>
        <w:rPr>
          <w:rFonts w:cs="Times New Roman"/>
        </w:rPr>
        <w:instrText xml:space="preserve"> HYPERLINK \l _Toc26260 </w:instrText>
      </w:r>
      <w:r>
        <w:rPr>
          <w:rFonts w:cs="Times New Roman"/>
        </w:rPr>
        <w:fldChar w:fldCharType="separate"/>
      </w:r>
      <w:r>
        <w:rPr>
          <w:rFonts w:hint="eastAsia"/>
        </w:rPr>
        <w:t>4.7.2 损失值变化</w:t>
      </w:r>
      <w:r>
        <w:tab/>
      </w:r>
      <w:r>
        <w:fldChar w:fldCharType="begin"/>
      </w:r>
      <w:r>
        <w:instrText xml:space="preserve"> PAGEREF _Toc26260 \h </w:instrText>
      </w:r>
      <w:r>
        <w:fldChar w:fldCharType="separate"/>
      </w:r>
      <w:r>
        <w:t>25</w:t>
      </w:r>
      <w:r>
        <w:fldChar w:fldCharType="end"/>
      </w:r>
      <w:r>
        <w:rPr>
          <w:rFonts w:cs="Times New Roman"/>
        </w:rPr>
        <w:fldChar w:fldCharType="end"/>
      </w:r>
    </w:p>
    <w:p w14:paraId="5B682522">
      <w:pPr>
        <w:pStyle w:val="15"/>
        <w:tabs>
          <w:tab w:val="right" w:leader="dot" w:pos="8929"/>
        </w:tabs>
      </w:pPr>
      <w:r>
        <w:rPr>
          <w:rFonts w:cs="Times New Roman"/>
        </w:rPr>
        <w:fldChar w:fldCharType="begin"/>
      </w:r>
      <w:r>
        <w:rPr>
          <w:rFonts w:cs="Times New Roman"/>
        </w:rPr>
        <w:instrText xml:space="preserve"> HYPERLINK \l _Toc8589 </w:instrText>
      </w:r>
      <w:r>
        <w:rPr>
          <w:rFonts w:cs="Times New Roman"/>
        </w:rPr>
        <w:fldChar w:fldCharType="separate"/>
      </w:r>
      <w:r>
        <w:rPr>
          <w:rFonts w:hint="eastAsia"/>
        </w:rPr>
        <w:t>4.7.3 mAP变化</w:t>
      </w:r>
      <w:r>
        <w:tab/>
      </w:r>
      <w:r>
        <w:fldChar w:fldCharType="begin"/>
      </w:r>
      <w:r>
        <w:instrText xml:space="preserve"> PAGEREF _Toc8589 \h </w:instrText>
      </w:r>
      <w:r>
        <w:fldChar w:fldCharType="separate"/>
      </w:r>
      <w:r>
        <w:t>26</w:t>
      </w:r>
      <w:r>
        <w:fldChar w:fldCharType="end"/>
      </w:r>
      <w:r>
        <w:rPr>
          <w:rFonts w:cs="Times New Roman"/>
        </w:rPr>
        <w:fldChar w:fldCharType="end"/>
      </w:r>
    </w:p>
    <w:p w14:paraId="148D535D">
      <w:pPr>
        <w:pStyle w:val="15"/>
        <w:tabs>
          <w:tab w:val="right" w:leader="dot" w:pos="8929"/>
        </w:tabs>
      </w:pPr>
      <w:r>
        <w:rPr>
          <w:rFonts w:cs="Times New Roman"/>
        </w:rPr>
        <w:fldChar w:fldCharType="begin"/>
      </w:r>
      <w:r>
        <w:rPr>
          <w:rFonts w:cs="Times New Roman"/>
        </w:rPr>
        <w:instrText xml:space="preserve"> HYPERLINK \l _Toc6361 </w:instrText>
      </w:r>
      <w:r>
        <w:rPr>
          <w:rFonts w:cs="Times New Roman"/>
        </w:rPr>
        <w:fldChar w:fldCharType="separate"/>
      </w:r>
      <w:r>
        <w:rPr>
          <w:rFonts w:hint="eastAsia"/>
        </w:rPr>
        <w:t>4.7.4 评价指标曲线图</w:t>
      </w:r>
      <w:r>
        <w:tab/>
      </w:r>
      <w:r>
        <w:fldChar w:fldCharType="begin"/>
      </w:r>
      <w:r>
        <w:instrText xml:space="preserve"> PAGEREF _Toc6361 \h </w:instrText>
      </w:r>
      <w:r>
        <w:fldChar w:fldCharType="separate"/>
      </w:r>
      <w:r>
        <w:t>26</w:t>
      </w:r>
      <w:r>
        <w:fldChar w:fldCharType="end"/>
      </w:r>
      <w:r>
        <w:rPr>
          <w:rFonts w:cs="Times New Roman"/>
        </w:rPr>
        <w:fldChar w:fldCharType="end"/>
      </w:r>
    </w:p>
    <w:p w14:paraId="7634DE95">
      <w:pPr>
        <w:pStyle w:val="15"/>
        <w:tabs>
          <w:tab w:val="right" w:leader="dot" w:pos="8929"/>
        </w:tabs>
      </w:pPr>
      <w:r>
        <w:rPr>
          <w:rFonts w:cs="Times New Roman"/>
        </w:rPr>
        <w:fldChar w:fldCharType="begin"/>
      </w:r>
      <w:r>
        <w:rPr>
          <w:rFonts w:cs="Times New Roman"/>
        </w:rPr>
        <w:instrText xml:space="preserve"> HYPERLINK \l _Toc27455 </w:instrText>
      </w:r>
      <w:r>
        <w:rPr>
          <w:rFonts w:cs="Times New Roman"/>
        </w:rPr>
        <w:fldChar w:fldCharType="separate"/>
      </w:r>
      <w:r>
        <w:rPr>
          <w:rFonts w:hint="eastAsia"/>
        </w:rPr>
        <w:t>4.7.5 热力图</w:t>
      </w:r>
      <w:r>
        <w:tab/>
      </w:r>
      <w:r>
        <w:fldChar w:fldCharType="begin"/>
      </w:r>
      <w:r>
        <w:instrText xml:space="preserve"> PAGEREF _Toc27455 \h </w:instrText>
      </w:r>
      <w:r>
        <w:fldChar w:fldCharType="separate"/>
      </w:r>
      <w:r>
        <w:t>28</w:t>
      </w:r>
      <w:r>
        <w:fldChar w:fldCharType="end"/>
      </w:r>
      <w:r>
        <w:rPr>
          <w:rFonts w:cs="Times New Roman"/>
        </w:rPr>
        <w:fldChar w:fldCharType="end"/>
      </w:r>
    </w:p>
    <w:p w14:paraId="5D94C69C">
      <w:pPr>
        <w:pStyle w:val="22"/>
        <w:tabs>
          <w:tab w:val="right" w:leader="dot" w:pos="8929"/>
        </w:tabs>
      </w:pPr>
      <w:r>
        <w:rPr>
          <w:rFonts w:cs="Times New Roman"/>
        </w:rPr>
        <w:fldChar w:fldCharType="begin"/>
      </w:r>
      <w:r>
        <w:rPr>
          <w:rFonts w:cs="Times New Roman"/>
        </w:rPr>
        <w:instrText xml:space="preserve"> HYPERLINK \l _Toc30814 </w:instrText>
      </w:r>
      <w:r>
        <w:rPr>
          <w:rFonts w:cs="Times New Roman"/>
        </w:rPr>
        <w:fldChar w:fldCharType="separate"/>
      </w:r>
      <w:r>
        <w:rPr>
          <w:rFonts w:hint="eastAsia"/>
        </w:rPr>
        <w:t>5 违禁品检测系统</w:t>
      </w:r>
      <w:r>
        <w:tab/>
      </w:r>
      <w:r>
        <w:fldChar w:fldCharType="begin"/>
      </w:r>
      <w:r>
        <w:instrText xml:space="preserve"> PAGEREF _Toc30814 \h </w:instrText>
      </w:r>
      <w:r>
        <w:fldChar w:fldCharType="separate"/>
      </w:r>
      <w:r>
        <w:t>29</w:t>
      </w:r>
      <w:r>
        <w:fldChar w:fldCharType="end"/>
      </w:r>
      <w:r>
        <w:rPr>
          <w:rFonts w:cs="Times New Roman"/>
        </w:rPr>
        <w:fldChar w:fldCharType="end"/>
      </w:r>
    </w:p>
    <w:p w14:paraId="6A411B39">
      <w:pPr>
        <w:pStyle w:val="28"/>
        <w:tabs>
          <w:tab w:val="right" w:leader="dot" w:pos="8929"/>
        </w:tabs>
      </w:pPr>
      <w:r>
        <w:rPr>
          <w:rFonts w:cs="Times New Roman"/>
        </w:rPr>
        <w:fldChar w:fldCharType="begin"/>
      </w:r>
      <w:r>
        <w:rPr>
          <w:rFonts w:cs="Times New Roman"/>
        </w:rPr>
        <w:instrText xml:space="preserve"> HYPERLINK \l _Toc31864 </w:instrText>
      </w:r>
      <w:r>
        <w:rPr>
          <w:rFonts w:cs="Times New Roman"/>
        </w:rPr>
        <w:fldChar w:fldCharType="separate"/>
      </w:r>
      <w:r>
        <w:rPr>
          <w:rFonts w:hint="eastAsia"/>
        </w:rPr>
        <w:t xml:space="preserve">5.1 </w:t>
      </w:r>
      <w:r>
        <w:rPr>
          <w:rFonts w:hint="eastAsia" w:cstheme="minorBidi"/>
        </w:rPr>
        <w:t>Ultralytics</w:t>
      </w:r>
      <w:r>
        <w:tab/>
      </w:r>
      <w:r>
        <w:fldChar w:fldCharType="begin"/>
      </w:r>
      <w:r>
        <w:instrText xml:space="preserve"> PAGEREF _Toc31864 \h </w:instrText>
      </w:r>
      <w:r>
        <w:fldChar w:fldCharType="separate"/>
      </w:r>
      <w:r>
        <w:t>29</w:t>
      </w:r>
      <w:r>
        <w:fldChar w:fldCharType="end"/>
      </w:r>
      <w:r>
        <w:rPr>
          <w:rFonts w:cs="Times New Roman"/>
        </w:rPr>
        <w:fldChar w:fldCharType="end"/>
      </w:r>
    </w:p>
    <w:p w14:paraId="2A33FB41">
      <w:pPr>
        <w:pStyle w:val="28"/>
        <w:tabs>
          <w:tab w:val="right" w:leader="dot" w:pos="8929"/>
        </w:tabs>
      </w:pPr>
      <w:r>
        <w:rPr>
          <w:rFonts w:cs="Times New Roman"/>
        </w:rPr>
        <w:fldChar w:fldCharType="begin"/>
      </w:r>
      <w:r>
        <w:rPr>
          <w:rFonts w:cs="Times New Roman"/>
        </w:rPr>
        <w:instrText xml:space="preserve"> HYPERLINK \l _Toc1145 </w:instrText>
      </w:r>
      <w:r>
        <w:rPr>
          <w:rFonts w:cs="Times New Roman"/>
        </w:rPr>
        <w:fldChar w:fldCharType="separate"/>
      </w:r>
      <w:r>
        <w:rPr>
          <w:rFonts w:hint="eastAsia"/>
        </w:rPr>
        <w:t xml:space="preserve">5.2 </w:t>
      </w:r>
      <w:r>
        <w:rPr>
          <w:rFonts w:hint="eastAsia" w:cstheme="minorBidi"/>
        </w:rPr>
        <w:t>PyQt5</w:t>
      </w:r>
      <w:r>
        <w:tab/>
      </w:r>
      <w:r>
        <w:fldChar w:fldCharType="begin"/>
      </w:r>
      <w:r>
        <w:instrText xml:space="preserve"> PAGEREF _Toc1145 \h </w:instrText>
      </w:r>
      <w:r>
        <w:fldChar w:fldCharType="separate"/>
      </w:r>
      <w:r>
        <w:t>29</w:t>
      </w:r>
      <w:r>
        <w:fldChar w:fldCharType="end"/>
      </w:r>
      <w:r>
        <w:rPr>
          <w:rFonts w:cs="Times New Roman"/>
        </w:rPr>
        <w:fldChar w:fldCharType="end"/>
      </w:r>
    </w:p>
    <w:p w14:paraId="5D3D9363">
      <w:pPr>
        <w:pStyle w:val="28"/>
        <w:tabs>
          <w:tab w:val="right" w:leader="dot" w:pos="8929"/>
        </w:tabs>
      </w:pPr>
      <w:r>
        <w:rPr>
          <w:rFonts w:cs="Times New Roman"/>
        </w:rPr>
        <w:fldChar w:fldCharType="begin"/>
      </w:r>
      <w:r>
        <w:rPr>
          <w:rFonts w:cs="Times New Roman"/>
        </w:rPr>
        <w:instrText xml:space="preserve"> HYPERLINK \l _Toc11132 </w:instrText>
      </w:r>
      <w:r>
        <w:rPr>
          <w:rFonts w:cs="Times New Roman"/>
        </w:rPr>
        <w:fldChar w:fldCharType="separate"/>
      </w:r>
      <w:r>
        <w:rPr>
          <w:rFonts w:hint="eastAsia" w:ascii="Times New Roman" w:hAnsi="Times New Roman" w:eastAsia="黑体" w:cstheme="majorBidi"/>
          <w:bCs/>
          <w:szCs w:val="32"/>
        </w:rPr>
        <w:t xml:space="preserve">5.3 </w:t>
      </w:r>
      <w:r>
        <w:rPr>
          <w:rFonts w:hint="eastAsia" w:ascii="宋体" w:hAnsi="宋体" w:eastAsia="宋体" w:cs="宋体"/>
          <w:bCs/>
          <w:szCs w:val="32"/>
        </w:rPr>
        <w:t>功能与界面</w:t>
      </w:r>
      <w:r>
        <w:tab/>
      </w:r>
      <w:r>
        <w:fldChar w:fldCharType="begin"/>
      </w:r>
      <w:r>
        <w:instrText xml:space="preserve"> PAGEREF _Toc11132 \h </w:instrText>
      </w:r>
      <w:r>
        <w:fldChar w:fldCharType="separate"/>
      </w:r>
      <w:r>
        <w:t>29</w:t>
      </w:r>
      <w:r>
        <w:fldChar w:fldCharType="end"/>
      </w:r>
      <w:r>
        <w:rPr>
          <w:rFonts w:cs="Times New Roman"/>
        </w:rPr>
        <w:fldChar w:fldCharType="end"/>
      </w:r>
    </w:p>
    <w:p w14:paraId="7B5546B6">
      <w:pPr>
        <w:pStyle w:val="22"/>
        <w:tabs>
          <w:tab w:val="right" w:leader="dot" w:pos="8929"/>
        </w:tabs>
      </w:pPr>
      <w:r>
        <w:rPr>
          <w:rFonts w:cs="Times New Roman"/>
        </w:rPr>
        <w:fldChar w:fldCharType="begin"/>
      </w:r>
      <w:r>
        <w:rPr>
          <w:rFonts w:cs="Times New Roman"/>
        </w:rPr>
        <w:instrText xml:space="preserve"> HYPERLINK \l _Toc17809 </w:instrText>
      </w:r>
      <w:r>
        <w:rPr>
          <w:rFonts w:cs="Times New Roman"/>
        </w:rPr>
        <w:fldChar w:fldCharType="separate"/>
      </w:r>
      <w:r>
        <w:rPr>
          <w:rFonts w:hint="eastAsia" w:eastAsia="宋体" w:cs="Times New Roman"/>
        </w:rPr>
        <w:t>6</w:t>
      </w:r>
      <w:r>
        <w:rPr>
          <w:rFonts w:eastAsia="宋体" w:cs="Times New Roman"/>
        </w:rPr>
        <w:t xml:space="preserve"> </w:t>
      </w:r>
      <w:r>
        <w:rPr>
          <w:rFonts w:cs="Times New Roman"/>
        </w:rPr>
        <w:t>总结与展望</w:t>
      </w:r>
      <w:r>
        <w:tab/>
      </w:r>
      <w:r>
        <w:fldChar w:fldCharType="begin"/>
      </w:r>
      <w:r>
        <w:instrText xml:space="preserve"> PAGEREF _Toc17809 \h </w:instrText>
      </w:r>
      <w:r>
        <w:fldChar w:fldCharType="separate"/>
      </w:r>
      <w:r>
        <w:t>32</w:t>
      </w:r>
      <w:r>
        <w:fldChar w:fldCharType="end"/>
      </w:r>
      <w:r>
        <w:rPr>
          <w:rFonts w:cs="Times New Roman"/>
        </w:rPr>
        <w:fldChar w:fldCharType="end"/>
      </w:r>
    </w:p>
    <w:p w14:paraId="5989B973">
      <w:pPr>
        <w:pStyle w:val="28"/>
        <w:tabs>
          <w:tab w:val="right" w:leader="dot" w:pos="8929"/>
        </w:tabs>
      </w:pPr>
      <w:r>
        <w:rPr>
          <w:rFonts w:cs="Times New Roman"/>
        </w:rPr>
        <w:fldChar w:fldCharType="begin"/>
      </w:r>
      <w:r>
        <w:rPr>
          <w:rFonts w:cs="Times New Roman"/>
        </w:rPr>
        <w:instrText xml:space="preserve"> HYPERLINK \l _Toc9570 </w:instrText>
      </w:r>
      <w:r>
        <w:rPr>
          <w:rFonts w:cs="Times New Roman"/>
        </w:rPr>
        <w:fldChar w:fldCharType="separate"/>
      </w:r>
      <w:r>
        <w:rPr>
          <w:rFonts w:hint="eastAsia"/>
        </w:rPr>
        <w:t>6.1 总结</w:t>
      </w:r>
      <w:r>
        <w:tab/>
      </w:r>
      <w:r>
        <w:fldChar w:fldCharType="begin"/>
      </w:r>
      <w:r>
        <w:instrText xml:space="preserve"> PAGEREF _Toc9570 \h </w:instrText>
      </w:r>
      <w:r>
        <w:fldChar w:fldCharType="separate"/>
      </w:r>
      <w:r>
        <w:t>32</w:t>
      </w:r>
      <w:r>
        <w:fldChar w:fldCharType="end"/>
      </w:r>
      <w:r>
        <w:rPr>
          <w:rFonts w:cs="Times New Roman"/>
        </w:rPr>
        <w:fldChar w:fldCharType="end"/>
      </w:r>
    </w:p>
    <w:p w14:paraId="14F1BA84">
      <w:pPr>
        <w:pStyle w:val="28"/>
        <w:tabs>
          <w:tab w:val="right" w:leader="dot" w:pos="8929"/>
        </w:tabs>
      </w:pPr>
      <w:r>
        <w:rPr>
          <w:rFonts w:cs="Times New Roman"/>
        </w:rPr>
        <w:fldChar w:fldCharType="begin"/>
      </w:r>
      <w:r>
        <w:rPr>
          <w:rFonts w:cs="Times New Roman"/>
        </w:rPr>
        <w:instrText xml:space="preserve"> HYPERLINK \l _Toc10609 </w:instrText>
      </w:r>
      <w:r>
        <w:rPr>
          <w:rFonts w:cs="Times New Roman"/>
        </w:rPr>
        <w:fldChar w:fldCharType="separate"/>
      </w:r>
      <w:r>
        <w:rPr>
          <w:rFonts w:hint="eastAsia"/>
        </w:rPr>
        <w:t>6.2 展望</w:t>
      </w:r>
      <w:r>
        <w:tab/>
      </w:r>
      <w:r>
        <w:fldChar w:fldCharType="begin"/>
      </w:r>
      <w:r>
        <w:instrText xml:space="preserve"> PAGEREF _Toc10609 \h </w:instrText>
      </w:r>
      <w:r>
        <w:fldChar w:fldCharType="separate"/>
      </w:r>
      <w:r>
        <w:t>32</w:t>
      </w:r>
      <w:r>
        <w:fldChar w:fldCharType="end"/>
      </w:r>
      <w:r>
        <w:rPr>
          <w:rFonts w:cs="Times New Roman"/>
        </w:rPr>
        <w:fldChar w:fldCharType="end"/>
      </w:r>
    </w:p>
    <w:p w14:paraId="66AB4631">
      <w:pPr>
        <w:pStyle w:val="22"/>
        <w:tabs>
          <w:tab w:val="right" w:leader="dot" w:pos="8929"/>
        </w:tabs>
      </w:pPr>
      <w:r>
        <w:rPr>
          <w:rFonts w:cs="Times New Roman"/>
        </w:rPr>
        <w:fldChar w:fldCharType="begin"/>
      </w:r>
      <w:r>
        <w:rPr>
          <w:rFonts w:cs="Times New Roman"/>
        </w:rPr>
        <w:instrText xml:space="preserve"> HYPERLINK \l _Toc27056 </w:instrText>
      </w:r>
      <w:r>
        <w:rPr>
          <w:rFonts w:cs="Times New Roman"/>
        </w:rPr>
        <w:fldChar w:fldCharType="separate"/>
      </w:r>
      <w:r>
        <w:rPr>
          <w:rFonts w:cs="Times New Roman"/>
        </w:rPr>
        <w:t>参考文献</w:t>
      </w:r>
      <w:r>
        <w:tab/>
      </w:r>
      <w:r>
        <w:fldChar w:fldCharType="begin"/>
      </w:r>
      <w:r>
        <w:instrText xml:space="preserve"> PAGEREF _Toc27056 \h </w:instrText>
      </w:r>
      <w:r>
        <w:fldChar w:fldCharType="separate"/>
      </w:r>
      <w:r>
        <w:t>33</w:t>
      </w:r>
      <w:r>
        <w:fldChar w:fldCharType="end"/>
      </w:r>
      <w:r>
        <w:rPr>
          <w:rFonts w:cs="Times New Roman"/>
        </w:rPr>
        <w:fldChar w:fldCharType="end"/>
      </w:r>
    </w:p>
    <w:p w14:paraId="53937BFC">
      <w:pPr>
        <w:rPr>
          <w:rFonts w:cs="Times New Roman"/>
        </w:rPr>
      </w:pPr>
      <w:r>
        <w:rPr>
          <w:rFonts w:cs="Times New Roman"/>
        </w:rPr>
        <w:fldChar w:fldCharType="end"/>
      </w:r>
    </w:p>
    <w:p w14:paraId="023291CE"/>
    <w:p w14:paraId="455D83DE"/>
    <w:p w14:paraId="1FC9F00C"/>
    <w:p w14:paraId="77A8CB7E"/>
    <w:p w14:paraId="0FB6E8DC"/>
    <w:p w14:paraId="10E25DBA"/>
    <w:p w14:paraId="1862D158"/>
    <w:p w14:paraId="111668C2"/>
    <w:p w14:paraId="08727D04"/>
    <w:p w14:paraId="5A838343"/>
    <w:p w14:paraId="0275FE9E"/>
    <w:p w14:paraId="3B1F06FB"/>
    <w:p w14:paraId="2A667950"/>
    <w:p w14:paraId="748B58C2"/>
    <w:p w14:paraId="3C418ACB"/>
    <w:p w14:paraId="565FB16C">
      <w:pPr>
        <w:pStyle w:val="2"/>
        <w:rPr>
          <w:rFonts w:cs="Times New Roman"/>
        </w:rPr>
        <w:sectPr>
          <w:footerReference r:id="rId3" w:type="default"/>
          <w:pgSz w:w="11906" w:h="16838"/>
          <w:pgMar w:top="1418" w:right="1418" w:bottom="1418" w:left="1559" w:header="851" w:footer="992" w:gutter="0"/>
          <w:pgNumType w:start="1"/>
          <w:cols w:space="425" w:num="1"/>
          <w:docGrid w:linePitch="312" w:charSpace="0"/>
        </w:sectPr>
      </w:pPr>
      <w:bookmarkStart w:id="1" w:name="_Toc22741"/>
    </w:p>
    <w:p w14:paraId="1FF0F508">
      <w:pPr>
        <w:pStyle w:val="2"/>
        <w:rPr>
          <w:rFonts w:cs="Times New Roman"/>
        </w:rPr>
      </w:pPr>
      <w:bookmarkStart w:id="2" w:name="_Toc14245"/>
      <w:r>
        <w:rPr>
          <w:rFonts w:hint="eastAsia" w:cs="Times New Roman"/>
        </w:rPr>
        <w:t xml:space="preserve">1 </w:t>
      </w:r>
      <w:r>
        <w:rPr>
          <w:rFonts w:cs="Times New Roman"/>
        </w:rPr>
        <w:t>绪论</w:t>
      </w:r>
      <w:bookmarkEnd w:id="1"/>
      <w:bookmarkEnd w:id="2"/>
    </w:p>
    <w:p w14:paraId="66495B33">
      <w:pPr>
        <w:pStyle w:val="3"/>
        <w:numPr>
          <w:ilvl w:val="1"/>
          <w:numId w:val="0"/>
        </w:numPr>
        <w:rPr>
          <w:rFonts w:eastAsia="宋体" w:cs="Times New Roman"/>
        </w:rPr>
      </w:pPr>
      <w:bookmarkStart w:id="3" w:name="_Toc130993216"/>
      <w:bookmarkStart w:id="4" w:name="_Toc7178"/>
      <w:bookmarkStart w:id="5" w:name="_Toc17548"/>
      <w:r>
        <w:rPr>
          <w:rFonts w:eastAsia="宋体" w:cs="Times New Roman"/>
        </w:rPr>
        <w:t>1.1</w:t>
      </w:r>
      <w:r>
        <w:rPr>
          <w:rFonts w:hint="eastAsia" w:cs="Times New Roman"/>
        </w:rPr>
        <w:t xml:space="preserve"> </w:t>
      </w:r>
      <w:r>
        <w:rPr>
          <w:rFonts w:cs="Times New Roman"/>
        </w:rPr>
        <w:t>研究背景</w:t>
      </w:r>
      <w:bookmarkEnd w:id="3"/>
      <w:bookmarkEnd w:id="4"/>
      <w:r>
        <w:rPr>
          <w:rFonts w:hint="eastAsia" w:cs="Times New Roman"/>
        </w:rPr>
        <w:t>和意义</w:t>
      </w:r>
      <w:bookmarkEnd w:id="5"/>
    </w:p>
    <w:p w14:paraId="792FCA7D">
      <w:pPr>
        <w:spacing w:line="440" w:lineRule="exact"/>
        <w:ind w:firstLine="480" w:firstLineChars="200"/>
        <w:rPr>
          <w:rFonts w:ascii="Times New Roman" w:hAnsi="Times New Roman" w:eastAsia="宋体" w:cs="Times New Roman"/>
          <w:bCs/>
          <w:sz w:val="24"/>
          <w:szCs w:val="32"/>
        </w:rPr>
      </w:pPr>
      <w:r>
        <w:rPr>
          <w:rFonts w:ascii="Times New Roman" w:hAnsi="Times New Roman" w:eastAsia="宋体" w:cs="Times New Roman"/>
          <w:bCs/>
          <w:sz w:val="24"/>
          <w:szCs w:val="32"/>
        </w:rPr>
        <w:t>近年来，随着我国经济的高速发展和交通基础设施的完善，高铁、机场、地铁等公共场所的客流量呈现爆发式增长。据交通运输部统计，2024年我国全年客运量将达到645亿人次，日均1.8亿人次。在这样的背景下，公共安全面临严峻挑战，尤其是携带刀具、易燃易爆物品、枪支等违禁品进入公共场所的潜在风险持续增加。传统的安检流程依赖人工肉眼观察X光安检机扫描得到的图像</w:t>
      </w:r>
      <w:r>
        <w:rPr>
          <w:rFonts w:ascii="Times New Roman" w:hAnsi="Times New Roman" w:eastAsia="宋体" w:cs="Times New Roman"/>
          <w:bCs/>
          <w:sz w:val="24"/>
          <w:szCs w:val="32"/>
          <w:vertAlign w:val="superscript"/>
        </w:rPr>
        <w:fldChar w:fldCharType="begin"/>
      </w:r>
      <w:r>
        <w:rPr>
          <w:rFonts w:ascii="Times New Roman" w:hAnsi="Times New Roman" w:eastAsia="宋体" w:cs="Times New Roman"/>
          <w:bCs/>
          <w:sz w:val="24"/>
          <w:szCs w:val="32"/>
          <w:vertAlign w:val="superscript"/>
        </w:rPr>
        <w:instrText xml:space="preserve"> REF _Ref18663 \r \h </w:instrText>
      </w:r>
      <w:r>
        <w:rPr>
          <w:rFonts w:ascii="Times New Roman" w:hAnsi="Times New Roman" w:eastAsia="宋体" w:cs="Times New Roman"/>
          <w:bCs/>
          <w:sz w:val="24"/>
          <w:szCs w:val="32"/>
          <w:vertAlign w:val="superscript"/>
        </w:rPr>
        <w:fldChar w:fldCharType="separate"/>
      </w:r>
      <w:r>
        <w:rPr>
          <w:rFonts w:ascii="Times New Roman" w:hAnsi="Times New Roman" w:eastAsia="宋体" w:cs="Times New Roman"/>
          <w:bCs/>
          <w:sz w:val="24"/>
          <w:szCs w:val="32"/>
          <w:vertAlign w:val="superscript"/>
        </w:rPr>
        <w:t>[1]</w:t>
      </w:r>
      <w:r>
        <w:rPr>
          <w:rFonts w:ascii="Times New Roman" w:hAnsi="Times New Roman" w:eastAsia="宋体" w:cs="Times New Roman"/>
          <w:bCs/>
          <w:sz w:val="24"/>
          <w:szCs w:val="32"/>
          <w:vertAlign w:val="superscript"/>
        </w:rPr>
        <w:fldChar w:fldCharType="end"/>
      </w:r>
      <w:r>
        <w:rPr>
          <w:rFonts w:ascii="Times New Roman" w:hAnsi="Times New Roman" w:eastAsia="宋体" w:cs="Times New Roman"/>
          <w:bCs/>
          <w:sz w:val="24"/>
          <w:szCs w:val="32"/>
        </w:rPr>
        <w:t>，存在效率低、漏检率与错检率高、人力成本高昂等问题。</w:t>
      </w:r>
    </w:p>
    <w:p w14:paraId="00084CAC">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lang w:val="en-US" w:eastAsia="zh-CN"/>
        </w:rPr>
        <w:t>为了解决</w:t>
      </w:r>
      <w:r>
        <w:rPr>
          <w:rFonts w:hint="eastAsia" w:ascii="Times New Roman" w:hAnsi="Times New Roman" w:eastAsia="宋体" w:cs="Times New Roman"/>
          <w:sz w:val="24"/>
        </w:rPr>
        <w:t>上述问题，本文提出一种基于深度学习的X射线违禁品检测方案。本方案使用轻量化改进的RT-DETR</w:t>
      </w:r>
      <w:r>
        <w:rPr>
          <w:rFonts w:hint="eastAsia" w:ascii="Times New Roman" w:hAnsi="Times New Roman" w:eastAsia="宋体" w:cs="Times New Roman"/>
          <w:sz w:val="24"/>
          <w:vertAlign w:val="superscript"/>
        </w:rPr>
        <w:fldChar w:fldCharType="begin"/>
      </w:r>
      <w:r>
        <w:rPr>
          <w:rFonts w:hint="eastAsia" w:ascii="Times New Roman" w:hAnsi="Times New Roman" w:eastAsia="宋体" w:cs="Times New Roman"/>
          <w:sz w:val="24"/>
          <w:vertAlign w:val="superscript"/>
        </w:rPr>
        <w:instrText xml:space="preserve"> REF _Ref19048 \r \h </w:instrText>
      </w:r>
      <w:r>
        <w:rPr>
          <w:rFonts w:hint="eastAsia" w:ascii="Times New Roman" w:hAnsi="Times New Roman" w:eastAsia="宋体" w:cs="Times New Roman"/>
          <w:sz w:val="24"/>
          <w:vertAlign w:val="superscript"/>
        </w:rPr>
        <w:fldChar w:fldCharType="separate"/>
      </w:r>
      <w:r>
        <w:rPr>
          <w:rFonts w:hint="eastAsia" w:ascii="Times New Roman" w:hAnsi="Times New Roman" w:eastAsia="宋体" w:cs="Times New Roman"/>
          <w:sz w:val="24"/>
          <w:vertAlign w:val="superscript"/>
        </w:rPr>
        <w:t>[2]</w:t>
      </w:r>
      <w:r>
        <w:rPr>
          <w:rFonts w:hint="eastAsia" w:ascii="Times New Roman" w:hAnsi="Times New Roman" w:eastAsia="宋体" w:cs="Times New Roman"/>
          <w:sz w:val="24"/>
          <w:vertAlign w:val="superscript"/>
        </w:rPr>
        <w:fldChar w:fldCharType="end"/>
      </w:r>
      <w:r>
        <w:rPr>
          <w:rFonts w:hint="eastAsia" w:ascii="Times New Roman" w:hAnsi="Times New Roman" w:eastAsia="宋体" w:cs="Times New Roman"/>
          <w:sz w:val="24"/>
        </w:rPr>
        <w:t>模型对违禁品进行检测，以目标检测算法为核心，搭建了便捷高效的X射线违禁品检测系统，实现了违禁品的</w:t>
      </w:r>
      <w:r>
        <w:rPr>
          <w:rFonts w:hint="eastAsia" w:ascii="Times New Roman" w:hAnsi="Times New Roman" w:eastAsia="宋体" w:cs="Times New Roman"/>
          <w:sz w:val="24"/>
          <w:lang w:val="en-US" w:eastAsia="zh-CN"/>
        </w:rPr>
        <w:t>实时</w:t>
      </w:r>
      <w:r>
        <w:rPr>
          <w:rFonts w:hint="eastAsia" w:ascii="Times New Roman" w:hAnsi="Times New Roman" w:eastAsia="宋体" w:cs="Times New Roman"/>
          <w:sz w:val="24"/>
        </w:rPr>
        <w:t>端到端检测，有效提升了安检效率和准确率，降低了人力成本，为公共安全提供了有力保障。</w:t>
      </w:r>
    </w:p>
    <w:p w14:paraId="49A6C643">
      <w:pPr>
        <w:pStyle w:val="3"/>
        <w:numPr>
          <w:ilvl w:val="1"/>
          <w:numId w:val="0"/>
        </w:numPr>
        <w:rPr>
          <w:rFonts w:cs="Times New Roman"/>
        </w:rPr>
      </w:pPr>
      <w:bookmarkStart w:id="6" w:name="_Toc4935"/>
      <w:r>
        <w:rPr>
          <w:rFonts w:cs="Times New Roman"/>
        </w:rPr>
        <w:t>1.2</w:t>
      </w:r>
      <w:r>
        <w:rPr>
          <w:rFonts w:hint="eastAsia" w:cs="Times New Roman"/>
        </w:rPr>
        <w:t xml:space="preserve"> 国内外研究现状</w:t>
      </w:r>
      <w:bookmarkEnd w:id="6"/>
      <w:bookmarkStart w:id="7" w:name="_Toc130993217"/>
      <w:bookmarkStart w:id="8" w:name="_Toc5041"/>
    </w:p>
    <w:p w14:paraId="791D127F">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近年来，随着公共安全需求的提升，违禁品检测吸引了广泛</w:t>
      </w:r>
      <w:r>
        <w:rPr>
          <w:rFonts w:hint="eastAsia" w:ascii="Times New Roman" w:hAnsi="Times New Roman" w:eastAsia="宋体" w:cs="Times New Roman"/>
          <w:sz w:val="24"/>
          <w:lang w:val="en-US" w:eastAsia="zh-CN"/>
        </w:rPr>
        <w:t>的</w:t>
      </w:r>
      <w:r>
        <w:rPr>
          <w:rFonts w:hint="eastAsia" w:ascii="Times New Roman" w:hAnsi="Times New Roman" w:eastAsia="宋体" w:cs="Times New Roman"/>
          <w:sz w:val="24"/>
        </w:rPr>
        <w:t>研究。国内外学者们纷纷投入算法的</w:t>
      </w:r>
      <w:r>
        <w:rPr>
          <w:rFonts w:hint="eastAsia" w:ascii="Times New Roman" w:hAnsi="Times New Roman" w:eastAsia="宋体" w:cs="Times New Roman"/>
          <w:sz w:val="24"/>
          <w:lang w:val="en-US" w:eastAsia="zh-CN"/>
        </w:rPr>
        <w:t>创新</w:t>
      </w:r>
      <w:r>
        <w:rPr>
          <w:rFonts w:hint="eastAsia" w:ascii="Times New Roman" w:hAnsi="Times New Roman" w:eastAsia="宋体" w:cs="Times New Roman"/>
          <w:sz w:val="24"/>
        </w:rPr>
        <w:t>研发，旨在提高违禁品检测的准确性和效率。</w:t>
      </w:r>
    </w:p>
    <w:p w14:paraId="3A47057B">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向丹</w:t>
      </w:r>
      <w:r>
        <w:rPr>
          <w:rFonts w:hint="eastAsia" w:ascii="Times New Roman" w:hAnsi="Times New Roman" w:eastAsia="宋体" w:cs="Times New Roman"/>
          <w:sz w:val="24"/>
          <w:vertAlign w:val="superscript"/>
        </w:rPr>
        <w:fldChar w:fldCharType="begin"/>
      </w:r>
      <w:r>
        <w:rPr>
          <w:rFonts w:hint="eastAsia" w:ascii="Times New Roman" w:hAnsi="Times New Roman" w:eastAsia="宋体" w:cs="Times New Roman"/>
          <w:sz w:val="24"/>
          <w:vertAlign w:val="superscript"/>
        </w:rPr>
        <w:instrText xml:space="preserve"> REF _Ref8294 \r \h </w:instrText>
      </w:r>
      <w:r>
        <w:rPr>
          <w:rFonts w:hint="eastAsia" w:ascii="Times New Roman" w:hAnsi="Times New Roman" w:eastAsia="宋体" w:cs="Times New Roman"/>
          <w:sz w:val="24"/>
          <w:vertAlign w:val="superscript"/>
        </w:rPr>
        <w:fldChar w:fldCharType="separate"/>
      </w:r>
      <w:r>
        <w:rPr>
          <w:rFonts w:hint="eastAsia" w:ascii="Times New Roman" w:hAnsi="Times New Roman" w:eastAsia="宋体" w:cs="Times New Roman"/>
          <w:sz w:val="24"/>
          <w:vertAlign w:val="superscript"/>
        </w:rPr>
        <w:t>[3]</w:t>
      </w:r>
      <w:r>
        <w:rPr>
          <w:rFonts w:hint="eastAsia" w:ascii="Times New Roman" w:hAnsi="Times New Roman" w:eastAsia="宋体" w:cs="Times New Roman"/>
          <w:sz w:val="24"/>
          <w:vertAlign w:val="superscript"/>
        </w:rPr>
        <w:fldChar w:fldCharType="end"/>
      </w:r>
      <w:r>
        <w:rPr>
          <w:rFonts w:hint="eastAsia" w:ascii="Times New Roman" w:hAnsi="Times New Roman" w:eastAsia="宋体" w:cs="Times New Roman"/>
          <w:sz w:val="24"/>
        </w:rPr>
        <w:t>（2020）在YOLOv3的基础上进一步提出YOLOv3+。网络结构方面，对YOLOv3原有的Darknet-53网络进行改进，得到五组不同大小的特征图并采用多尺度融合的方式构成特征金字塔进行X光违禁品检测；损失函数方面，采用TSE损失函数，它可随着误差的变化而调整权重，避免出现梯度消失的问题。该模型在提高精度的同时，可实现实时检测。</w:t>
      </w:r>
    </w:p>
    <w:p w14:paraId="649F3E4E">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李舒婷</w:t>
      </w:r>
      <w:r>
        <w:rPr>
          <w:rFonts w:hint="eastAsia" w:ascii="Times New Roman" w:hAnsi="Times New Roman" w:eastAsia="宋体" w:cs="Times New Roman"/>
          <w:sz w:val="24"/>
          <w:vertAlign w:val="superscript"/>
        </w:rPr>
        <w:fldChar w:fldCharType="begin"/>
      </w:r>
      <w:r>
        <w:rPr>
          <w:rFonts w:hint="eastAsia" w:ascii="Times New Roman" w:hAnsi="Times New Roman" w:eastAsia="宋体" w:cs="Times New Roman"/>
          <w:sz w:val="24"/>
          <w:vertAlign w:val="superscript"/>
        </w:rPr>
        <w:instrText xml:space="preserve"> REF _Ref8363 \r \h </w:instrText>
      </w:r>
      <w:r>
        <w:rPr>
          <w:rFonts w:hint="eastAsia" w:ascii="Times New Roman" w:hAnsi="Times New Roman" w:eastAsia="宋体" w:cs="Times New Roman"/>
          <w:sz w:val="24"/>
          <w:vertAlign w:val="superscript"/>
        </w:rPr>
        <w:fldChar w:fldCharType="separate"/>
      </w:r>
      <w:r>
        <w:rPr>
          <w:rFonts w:hint="eastAsia" w:ascii="Times New Roman" w:hAnsi="Times New Roman" w:eastAsia="宋体" w:cs="Times New Roman"/>
          <w:sz w:val="24"/>
          <w:vertAlign w:val="superscript"/>
        </w:rPr>
        <w:t>[4]</w:t>
      </w:r>
      <w:r>
        <w:rPr>
          <w:rFonts w:hint="eastAsia" w:ascii="Times New Roman" w:hAnsi="Times New Roman" w:eastAsia="宋体" w:cs="Times New Roman"/>
          <w:sz w:val="24"/>
          <w:vertAlign w:val="superscript"/>
        </w:rPr>
        <w:fldChar w:fldCharType="end"/>
      </w:r>
      <w:r>
        <w:rPr>
          <w:rFonts w:hint="eastAsia" w:ascii="Times New Roman" w:hAnsi="Times New Roman" w:eastAsia="宋体" w:cs="Times New Roman"/>
          <w:sz w:val="24"/>
        </w:rPr>
        <w:t>（2021）针对X光图像重叠透明、杂乱无章的的特点，提出基于全卷积网络的X光图像违禁物品检测算法。使用全卷积网络作为基础网络，以逐像素预测的方式进行目标检测，可以避免以往基于锚框的传统算法在训练过程中复杂的IoU计算和匹配问题，提高了模型计算效率。</w:t>
      </w:r>
    </w:p>
    <w:p w14:paraId="6E52B5F0">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Kumar</w:t>
      </w:r>
      <w:r>
        <w:rPr>
          <w:rFonts w:hint="eastAsia" w:ascii="Times New Roman" w:hAnsi="Times New Roman" w:eastAsia="宋体" w:cs="Times New Roman"/>
          <w:sz w:val="24"/>
          <w:vertAlign w:val="superscript"/>
        </w:rPr>
        <w:fldChar w:fldCharType="begin"/>
      </w:r>
      <w:r>
        <w:rPr>
          <w:rFonts w:hint="eastAsia" w:ascii="Times New Roman" w:hAnsi="Times New Roman" w:eastAsia="宋体" w:cs="Times New Roman"/>
          <w:sz w:val="24"/>
          <w:vertAlign w:val="superscript"/>
        </w:rPr>
        <w:instrText xml:space="preserve"> REF _Ref8405 \r \h </w:instrText>
      </w:r>
      <w:r>
        <w:rPr>
          <w:rFonts w:hint="eastAsia" w:ascii="Times New Roman" w:hAnsi="Times New Roman" w:eastAsia="宋体" w:cs="Times New Roman"/>
          <w:sz w:val="24"/>
          <w:vertAlign w:val="superscript"/>
        </w:rPr>
        <w:fldChar w:fldCharType="separate"/>
      </w:r>
      <w:r>
        <w:rPr>
          <w:rFonts w:hint="eastAsia" w:ascii="Times New Roman" w:hAnsi="Times New Roman" w:eastAsia="宋体" w:cs="Times New Roman"/>
          <w:sz w:val="24"/>
          <w:vertAlign w:val="superscript"/>
        </w:rPr>
        <w:t>[5]</w:t>
      </w:r>
      <w:r>
        <w:rPr>
          <w:rFonts w:hint="eastAsia" w:ascii="Times New Roman" w:hAnsi="Times New Roman" w:eastAsia="宋体" w:cs="Times New Roman"/>
          <w:sz w:val="24"/>
          <w:vertAlign w:val="superscript"/>
        </w:rPr>
        <w:fldChar w:fldCharType="end"/>
      </w:r>
      <w:r>
        <w:rPr>
          <w:rFonts w:hint="eastAsia" w:ascii="Times New Roman" w:hAnsi="Times New Roman" w:eastAsia="宋体" w:cs="Times New Roman"/>
          <w:sz w:val="24"/>
        </w:rPr>
        <w:t>等人（2022）改进了Faster</w:t>
      </w:r>
      <w:r>
        <w:rPr>
          <w:rFonts w:hint="eastAsia" w:ascii="Times New Roman" w:hAnsi="Times New Roman" w:eastAsia="宋体" w:cs="Times New Roman"/>
          <w:sz w:val="24"/>
          <w:lang w:val="en-US" w:eastAsia="zh-CN"/>
        </w:rPr>
        <w:t>-</w:t>
      </w:r>
      <w:r>
        <w:rPr>
          <w:rFonts w:hint="eastAsia" w:ascii="Times New Roman" w:hAnsi="Times New Roman" w:eastAsia="宋体" w:cs="Times New Roman"/>
          <w:sz w:val="24"/>
        </w:rPr>
        <w:t>RCNN</w:t>
      </w:r>
      <w:r>
        <w:rPr>
          <w:rFonts w:hint="eastAsia" w:ascii="Times New Roman" w:hAnsi="Times New Roman" w:eastAsia="宋体" w:cs="Times New Roman"/>
          <w:sz w:val="24"/>
          <w:vertAlign w:val="superscript"/>
          <w:lang w:eastAsia="zh-CN"/>
        </w:rPr>
        <w:fldChar w:fldCharType="begin"/>
      </w:r>
      <w:r>
        <w:rPr>
          <w:rFonts w:hint="eastAsia" w:ascii="Times New Roman" w:hAnsi="Times New Roman" w:eastAsia="宋体" w:cs="Times New Roman"/>
          <w:sz w:val="24"/>
          <w:vertAlign w:val="superscript"/>
          <w:lang w:eastAsia="zh-CN"/>
        </w:rPr>
        <w:instrText xml:space="preserve"> REF _Ref15456 \r \h </w:instrText>
      </w:r>
      <w:r>
        <w:rPr>
          <w:rFonts w:hint="eastAsia" w:ascii="Times New Roman" w:hAnsi="Times New Roman" w:eastAsia="宋体" w:cs="Times New Roman"/>
          <w:sz w:val="24"/>
          <w:vertAlign w:val="superscript"/>
          <w:lang w:eastAsia="zh-CN"/>
        </w:rPr>
        <w:fldChar w:fldCharType="separate"/>
      </w:r>
      <w:r>
        <w:rPr>
          <w:rFonts w:hint="eastAsia" w:ascii="Times New Roman" w:hAnsi="Times New Roman" w:eastAsia="宋体" w:cs="Times New Roman"/>
          <w:sz w:val="24"/>
          <w:vertAlign w:val="superscript"/>
          <w:lang w:eastAsia="zh-CN"/>
        </w:rPr>
        <w:t>[6]</w:t>
      </w:r>
      <w:r>
        <w:rPr>
          <w:rFonts w:hint="eastAsia" w:ascii="Times New Roman" w:hAnsi="Times New Roman" w:eastAsia="宋体" w:cs="Times New Roman"/>
          <w:sz w:val="24"/>
          <w:vertAlign w:val="superscript"/>
          <w:lang w:eastAsia="zh-CN"/>
        </w:rPr>
        <w:fldChar w:fldCharType="end"/>
      </w:r>
      <w:r>
        <w:rPr>
          <w:rFonts w:hint="eastAsia" w:ascii="Times New Roman" w:hAnsi="Times New Roman" w:eastAsia="宋体" w:cs="Times New Roman"/>
          <w:sz w:val="24"/>
        </w:rPr>
        <w:t>网络，并提出了一种多通道区域建议网络（MCRPN）。利用视觉语义中不同层次的卷积特征互补实现多层特征提取，融合VGG16高级层的语义信息和低级层的边缘特征。为了构建多尺度违禁品检测网络，将多尺度候选目标区域映射到相应的特征图；引入扩张卷积，并设计了多分支扩张卷积模块（DCM）以增加感受野，从而增强不同尺度的特征。在自建数据集SIXray OD上，改进算法的平均检测准确率为84.69%，</w:t>
      </w:r>
      <w:r>
        <w:rPr>
          <w:rFonts w:hint="eastAsia" w:ascii="Times New Roman" w:hAnsi="Times New Roman" w:eastAsia="宋体" w:cs="Times New Roman"/>
          <w:sz w:val="24"/>
          <w:lang w:val="en-US" w:eastAsia="zh-CN"/>
        </w:rPr>
        <w:t>较</w:t>
      </w:r>
      <w:r>
        <w:rPr>
          <w:rFonts w:hint="eastAsia" w:ascii="Times New Roman" w:hAnsi="Times New Roman" w:eastAsia="宋体" w:cs="Times New Roman"/>
          <w:sz w:val="24"/>
        </w:rPr>
        <w:t>原网络提高了6.28%。</w:t>
      </w:r>
    </w:p>
    <w:p w14:paraId="168A8891">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Yu</w:t>
      </w:r>
      <w:r>
        <w:rPr>
          <w:rFonts w:hint="eastAsia" w:ascii="Times New Roman" w:hAnsi="Times New Roman" w:eastAsia="宋体" w:cs="Times New Roman"/>
          <w:sz w:val="24"/>
          <w:vertAlign w:val="superscript"/>
        </w:rPr>
        <w:fldChar w:fldCharType="begin"/>
      </w:r>
      <w:r>
        <w:rPr>
          <w:rFonts w:hint="eastAsia" w:ascii="Times New Roman" w:hAnsi="Times New Roman" w:eastAsia="宋体" w:cs="Times New Roman"/>
          <w:sz w:val="24"/>
          <w:vertAlign w:val="superscript"/>
        </w:rPr>
        <w:instrText xml:space="preserve"> REF _Ref8451 \r \h </w:instrText>
      </w:r>
      <w:r>
        <w:rPr>
          <w:rFonts w:hint="eastAsia" w:ascii="Times New Roman" w:hAnsi="Times New Roman" w:eastAsia="宋体" w:cs="Times New Roman"/>
          <w:sz w:val="24"/>
          <w:vertAlign w:val="superscript"/>
        </w:rPr>
        <w:fldChar w:fldCharType="separate"/>
      </w:r>
      <w:r>
        <w:rPr>
          <w:rFonts w:hint="eastAsia" w:ascii="Times New Roman" w:hAnsi="Times New Roman" w:eastAsia="宋体" w:cs="Times New Roman"/>
          <w:sz w:val="24"/>
          <w:vertAlign w:val="superscript"/>
        </w:rPr>
        <w:t>[7]</w:t>
      </w:r>
      <w:r>
        <w:rPr>
          <w:rFonts w:hint="eastAsia" w:ascii="Times New Roman" w:hAnsi="Times New Roman" w:eastAsia="宋体" w:cs="Times New Roman"/>
          <w:sz w:val="24"/>
          <w:vertAlign w:val="superscript"/>
        </w:rPr>
        <w:fldChar w:fldCharType="end"/>
      </w:r>
      <w:r>
        <w:rPr>
          <w:rFonts w:hint="eastAsia" w:ascii="Times New Roman" w:hAnsi="Times New Roman" w:eastAsia="宋体" w:cs="Times New Roman"/>
          <w:sz w:val="24"/>
        </w:rPr>
        <w:t>等人（2023）使用可变形卷积重新设计YOLOv4的路径聚合网络，可变形卷积可以根据检测到目标的形状灵活地改变其感受野。当PANet</w:t>
      </w:r>
      <w:r>
        <w:rPr>
          <w:rFonts w:hint="eastAsia" w:ascii="Times New Roman" w:hAnsi="Times New Roman" w:eastAsia="宋体" w:cs="Times New Roman"/>
          <w:sz w:val="24"/>
          <w:vertAlign w:val="superscript"/>
          <w:lang w:eastAsia="zh-CN"/>
        </w:rPr>
        <w:fldChar w:fldCharType="begin"/>
      </w:r>
      <w:r>
        <w:rPr>
          <w:rFonts w:hint="eastAsia" w:ascii="Times New Roman" w:hAnsi="Times New Roman" w:eastAsia="宋体" w:cs="Times New Roman"/>
          <w:sz w:val="24"/>
          <w:vertAlign w:val="superscript"/>
          <w:lang w:eastAsia="zh-CN"/>
        </w:rPr>
        <w:instrText xml:space="preserve"> REF _Ref13748 \r \h </w:instrText>
      </w:r>
      <w:r>
        <w:rPr>
          <w:rFonts w:hint="eastAsia" w:ascii="Times New Roman" w:hAnsi="Times New Roman" w:eastAsia="宋体" w:cs="Times New Roman"/>
          <w:sz w:val="24"/>
          <w:vertAlign w:val="superscript"/>
          <w:lang w:eastAsia="zh-CN"/>
        </w:rPr>
        <w:fldChar w:fldCharType="separate"/>
      </w:r>
      <w:r>
        <w:rPr>
          <w:rFonts w:hint="eastAsia" w:ascii="Times New Roman" w:hAnsi="Times New Roman" w:eastAsia="宋体" w:cs="Times New Roman"/>
          <w:sz w:val="24"/>
          <w:vertAlign w:val="superscript"/>
          <w:lang w:eastAsia="zh-CN"/>
        </w:rPr>
        <w:t>[8]</w:t>
      </w:r>
      <w:r>
        <w:rPr>
          <w:rFonts w:hint="eastAsia" w:ascii="Times New Roman" w:hAnsi="Times New Roman" w:eastAsia="宋体" w:cs="Times New Roman"/>
          <w:sz w:val="24"/>
          <w:vertAlign w:val="superscript"/>
          <w:lang w:eastAsia="zh-CN"/>
        </w:rPr>
        <w:fldChar w:fldCharType="end"/>
      </w:r>
      <w:r>
        <w:rPr>
          <w:rFonts w:hint="eastAsia" w:ascii="Times New Roman" w:hAnsi="Times New Roman" w:eastAsia="宋体" w:cs="Times New Roman"/>
          <w:sz w:val="24"/>
        </w:rPr>
        <w:t>模块中高层次信息和低层次信息融合时，采用可变形卷积对特征进行对齐，可以有效提高检测精度。然后，引入Focal-EIOU损失函数，可以解决CIOU损失函数在处理低质量样品时容易引起严重损失值振荡的问题。最后，利用Soft-NMS改进YOLOv4的非极大值抑制，在SIX</w:t>
      </w:r>
      <w:r>
        <w:rPr>
          <w:rFonts w:hint="eastAsia" w:ascii="Times New Roman" w:hAnsi="Times New Roman" w:eastAsia="宋体" w:cs="Times New Roman"/>
          <w:sz w:val="24"/>
          <w:lang w:val="en-US" w:eastAsia="zh-CN"/>
        </w:rPr>
        <w:t>r</w:t>
      </w:r>
      <w:r>
        <w:rPr>
          <w:rFonts w:hint="eastAsia" w:ascii="Times New Roman" w:hAnsi="Times New Roman" w:eastAsia="宋体" w:cs="Times New Roman"/>
          <w:sz w:val="24"/>
        </w:rPr>
        <w:t>ay</w:t>
      </w:r>
      <w:r>
        <w:rPr>
          <w:rFonts w:hint="eastAsia" w:ascii="Times New Roman" w:hAnsi="Times New Roman" w:eastAsia="宋体" w:cs="Times New Roman"/>
          <w:sz w:val="24"/>
          <w:vertAlign w:val="superscript"/>
          <w:lang w:eastAsia="zh-CN"/>
        </w:rPr>
        <w:fldChar w:fldCharType="begin"/>
      </w:r>
      <w:r>
        <w:rPr>
          <w:rFonts w:hint="eastAsia" w:ascii="Times New Roman" w:hAnsi="Times New Roman" w:eastAsia="宋体" w:cs="Times New Roman"/>
          <w:sz w:val="24"/>
          <w:vertAlign w:val="superscript"/>
          <w:lang w:eastAsia="zh-CN"/>
        </w:rPr>
        <w:instrText xml:space="preserve"> REF _Ref8614 \r \h </w:instrText>
      </w:r>
      <w:r>
        <w:rPr>
          <w:rFonts w:hint="eastAsia" w:ascii="Times New Roman" w:hAnsi="Times New Roman" w:eastAsia="宋体" w:cs="Times New Roman"/>
          <w:sz w:val="24"/>
          <w:vertAlign w:val="superscript"/>
          <w:lang w:eastAsia="zh-CN"/>
        </w:rPr>
        <w:fldChar w:fldCharType="separate"/>
      </w:r>
      <w:r>
        <w:rPr>
          <w:rFonts w:hint="eastAsia" w:ascii="Times New Roman" w:hAnsi="Times New Roman" w:eastAsia="宋体" w:cs="Times New Roman"/>
          <w:sz w:val="24"/>
          <w:vertAlign w:val="superscript"/>
          <w:lang w:eastAsia="zh-CN"/>
        </w:rPr>
        <w:t>[9]</w:t>
      </w:r>
      <w:r>
        <w:rPr>
          <w:rFonts w:hint="eastAsia" w:ascii="Times New Roman" w:hAnsi="Times New Roman" w:eastAsia="宋体" w:cs="Times New Roman"/>
          <w:sz w:val="24"/>
          <w:vertAlign w:val="superscript"/>
          <w:lang w:eastAsia="zh-CN"/>
        </w:rPr>
        <w:fldChar w:fldCharType="end"/>
      </w:r>
      <w:r>
        <w:rPr>
          <w:rFonts w:hint="eastAsia" w:ascii="Times New Roman" w:hAnsi="Times New Roman" w:eastAsia="宋体" w:cs="Times New Roman"/>
          <w:sz w:val="24"/>
        </w:rPr>
        <w:t>数据集上mAP达到85.51%。</w:t>
      </w:r>
    </w:p>
    <w:p w14:paraId="784984FB">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Chen</w:t>
      </w:r>
      <w:r>
        <w:rPr>
          <w:rFonts w:hint="eastAsia" w:ascii="Times New Roman" w:hAnsi="Times New Roman" w:eastAsia="宋体" w:cs="Times New Roman"/>
          <w:sz w:val="24"/>
          <w:vertAlign w:val="superscript"/>
        </w:rPr>
        <w:fldChar w:fldCharType="begin"/>
      </w:r>
      <w:r>
        <w:rPr>
          <w:rFonts w:hint="eastAsia" w:ascii="Times New Roman" w:hAnsi="Times New Roman" w:eastAsia="宋体" w:cs="Times New Roman"/>
          <w:sz w:val="24"/>
          <w:vertAlign w:val="superscript"/>
        </w:rPr>
        <w:instrText xml:space="preserve"> REF _Ref8500 \r \h </w:instrText>
      </w:r>
      <w:r>
        <w:rPr>
          <w:rFonts w:hint="eastAsia" w:ascii="Times New Roman" w:hAnsi="Times New Roman" w:eastAsia="宋体" w:cs="Times New Roman"/>
          <w:sz w:val="24"/>
          <w:vertAlign w:val="superscript"/>
        </w:rPr>
        <w:fldChar w:fldCharType="separate"/>
      </w:r>
      <w:r>
        <w:rPr>
          <w:rFonts w:hint="eastAsia" w:ascii="Times New Roman" w:hAnsi="Times New Roman" w:eastAsia="宋体" w:cs="Times New Roman"/>
          <w:sz w:val="24"/>
          <w:vertAlign w:val="superscript"/>
        </w:rPr>
        <w:t>[10]</w:t>
      </w:r>
      <w:r>
        <w:rPr>
          <w:rFonts w:hint="eastAsia" w:ascii="Times New Roman" w:hAnsi="Times New Roman" w:eastAsia="宋体" w:cs="Times New Roman"/>
          <w:sz w:val="24"/>
          <w:vertAlign w:val="superscript"/>
        </w:rPr>
        <w:fldChar w:fldCharType="end"/>
      </w:r>
      <w:r>
        <w:rPr>
          <w:rFonts w:hint="eastAsia" w:ascii="Times New Roman" w:hAnsi="Times New Roman" w:eastAsia="宋体" w:cs="Times New Roman"/>
          <w:sz w:val="24"/>
        </w:rPr>
        <w:t>等人（2024）提出了一种改进的YOLOv8网络模型。在输入阶段，采用Mixup数据增强方法来增强模型学习检测被遮挡和隐藏的违禁物品的能力。将Biformer双层路由注意力模块引入骨干网络，以增强模型对前景信息的关注，提高其识别能力。将C2f_f模块整合到主干网络和Neck部分，以提高模型的特征表示能力并增强整体网络性能。在PIDray的Easy、Hard和Hidden数据集上mAP@达到85.2%、86.2%和68.3%，分别提高了2.3%、1.4%和2.2%。</w:t>
      </w:r>
    </w:p>
    <w:p w14:paraId="3E8EEF98">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综上所述，国内外关于使用深度学习进行违禁品检测的研究已取得一定的进展，但在精度和检测效率上还有提升空间。</w:t>
      </w:r>
    </w:p>
    <w:p w14:paraId="135DC4EC">
      <w:pPr>
        <w:pStyle w:val="3"/>
        <w:numPr>
          <w:ilvl w:val="1"/>
          <w:numId w:val="0"/>
        </w:numPr>
        <w:rPr>
          <w:rFonts w:cs="Times New Roman"/>
        </w:rPr>
      </w:pPr>
      <w:bookmarkStart w:id="9" w:name="_Toc24496"/>
      <w:r>
        <w:rPr>
          <w:rFonts w:cs="Times New Roman"/>
        </w:rPr>
        <w:t>1.3</w:t>
      </w:r>
      <w:r>
        <w:rPr>
          <w:rFonts w:hint="eastAsia" w:cs="Times New Roman"/>
        </w:rPr>
        <w:t xml:space="preserve"> 论文的研究内容</w:t>
      </w:r>
      <w:bookmarkEnd w:id="7"/>
      <w:bookmarkEnd w:id="8"/>
      <w:bookmarkEnd w:id="9"/>
    </w:p>
    <w:p w14:paraId="3B5B6498">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本文</w:t>
      </w:r>
      <w:r>
        <w:rPr>
          <w:rFonts w:ascii="Times New Roman" w:hAnsi="Times New Roman" w:eastAsia="宋体" w:cs="Times New Roman"/>
          <w:sz w:val="24"/>
        </w:rPr>
        <w:t>提出一种</w:t>
      </w:r>
      <w:r>
        <w:rPr>
          <w:rFonts w:hint="eastAsia" w:ascii="Times New Roman" w:hAnsi="Times New Roman" w:eastAsia="宋体" w:cs="Times New Roman"/>
          <w:sz w:val="24"/>
        </w:rPr>
        <w:t>基于深度学习</w:t>
      </w:r>
      <w:r>
        <w:rPr>
          <w:rFonts w:ascii="Times New Roman" w:hAnsi="Times New Roman" w:eastAsia="宋体" w:cs="Times New Roman"/>
          <w:sz w:val="24"/>
        </w:rPr>
        <w:t>的</w:t>
      </w:r>
      <w:r>
        <w:rPr>
          <w:rFonts w:hint="eastAsia" w:ascii="Times New Roman" w:hAnsi="Times New Roman" w:eastAsia="宋体" w:cs="Times New Roman"/>
          <w:sz w:val="24"/>
        </w:rPr>
        <w:t>X射线违禁品</w:t>
      </w:r>
      <w:r>
        <w:rPr>
          <w:rFonts w:ascii="Times New Roman" w:hAnsi="Times New Roman" w:eastAsia="宋体" w:cs="Times New Roman"/>
          <w:sz w:val="24"/>
        </w:rPr>
        <w:t>识别方法，旨在实现对</w:t>
      </w:r>
      <w:r>
        <w:rPr>
          <w:rFonts w:hint="eastAsia" w:ascii="Times New Roman" w:hAnsi="Times New Roman" w:eastAsia="宋体" w:cs="Times New Roman"/>
          <w:sz w:val="24"/>
        </w:rPr>
        <w:t>违禁品</w:t>
      </w:r>
      <w:r>
        <w:rPr>
          <w:rFonts w:ascii="Times New Roman" w:hAnsi="Times New Roman" w:eastAsia="宋体" w:cs="Times New Roman"/>
          <w:sz w:val="24"/>
        </w:rPr>
        <w:t>的快速准确识别。</w:t>
      </w:r>
    </w:p>
    <w:p w14:paraId="46212F73">
      <w:pPr>
        <w:numPr>
          <w:ilvl w:val="0"/>
          <w:numId w:val="1"/>
        </w:num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首先，下载公开的违禁品数据集SIXray作为基准数据集并对其进行预处理得到原始数据。接着使用Python脚本对图像进行了6种数据增强操作，扩充图像样本。最后随机划分为训练集、验证集以及测试集，形成了共计5000张违禁品图像的数据集SIXray-s。</w:t>
      </w:r>
    </w:p>
    <w:p w14:paraId="6402FA27">
      <w:pPr>
        <w:numPr>
          <w:ilvl w:val="0"/>
          <w:numId w:val="1"/>
        </w:num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本文以RT-DETR模型作为基准，对其Backbone、CCFF等部分进行进一步改进，使其更加轻量化。设计了模块对比实验和模型消融实验，验证</w:t>
      </w:r>
      <w:r>
        <w:rPr>
          <w:rFonts w:hint="eastAsia" w:ascii="Times New Roman" w:hAnsi="Times New Roman" w:eastAsia="宋体" w:cs="Times New Roman"/>
          <w:sz w:val="24"/>
          <w:lang w:val="en-US" w:eastAsia="zh-CN"/>
        </w:rPr>
        <w:t>了</w:t>
      </w:r>
      <w:r>
        <w:rPr>
          <w:rFonts w:hint="eastAsia" w:ascii="Times New Roman" w:hAnsi="Times New Roman" w:eastAsia="宋体" w:cs="Times New Roman"/>
          <w:sz w:val="24"/>
        </w:rPr>
        <w:t>改进模块的优越性和有效性。横向对比了其他常见的目标检测模型，证实了本文模型在精度和效率上的竞争力。通过混淆矩阵、损失值</w:t>
      </w:r>
      <w:r>
        <w:rPr>
          <w:rFonts w:hint="eastAsia" w:ascii="Times New Roman" w:hAnsi="Times New Roman" w:eastAsia="宋体" w:cs="Times New Roman"/>
          <w:sz w:val="24"/>
          <w:lang w:eastAsia="zh-CN"/>
        </w:rPr>
        <w:t>、</w:t>
      </w:r>
      <w:r>
        <w:rPr>
          <w:rFonts w:hint="eastAsia" w:ascii="Times New Roman" w:hAnsi="Times New Roman" w:eastAsia="宋体" w:cs="Times New Roman"/>
          <w:sz w:val="24"/>
          <w:lang w:val="en-US" w:eastAsia="zh-CN"/>
        </w:rPr>
        <w:t>mAP值、热力图</w:t>
      </w:r>
      <w:r>
        <w:rPr>
          <w:rFonts w:hint="eastAsia" w:ascii="Times New Roman" w:hAnsi="Times New Roman" w:eastAsia="宋体" w:cs="Times New Roman"/>
          <w:sz w:val="24"/>
        </w:rPr>
        <w:t>等指标佐证了改进模型的卓越性能。</w:t>
      </w:r>
    </w:p>
    <w:p w14:paraId="0BEBA752">
      <w:pPr>
        <w:numPr>
          <w:ilvl w:val="0"/>
          <w:numId w:val="1"/>
        </w:num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本文使用PyQt5框架以改进后的RT-DETR模型为基础，搭建了一个本地的违禁品检测程序，用户可以在本地客户端运行</w:t>
      </w:r>
      <w:r>
        <w:rPr>
          <w:rFonts w:hint="eastAsia" w:ascii="Times New Roman" w:hAnsi="Times New Roman" w:eastAsia="宋体" w:cs="Times New Roman"/>
          <w:sz w:val="24"/>
          <w:lang w:val="en-US" w:eastAsia="zh-CN"/>
        </w:rPr>
        <w:t>该</w:t>
      </w:r>
      <w:r>
        <w:rPr>
          <w:rFonts w:hint="eastAsia" w:ascii="Times New Roman" w:hAnsi="Times New Roman" w:eastAsia="宋体" w:cs="Times New Roman"/>
          <w:sz w:val="24"/>
        </w:rPr>
        <w:t>程序，从而便捷高效的完成违禁品检测。</w:t>
      </w:r>
    </w:p>
    <w:p w14:paraId="044E51C0">
      <w:pPr>
        <w:pStyle w:val="3"/>
        <w:numPr>
          <w:ilvl w:val="1"/>
          <w:numId w:val="0"/>
        </w:numPr>
        <w:rPr>
          <w:rFonts w:cs="Times New Roman"/>
        </w:rPr>
      </w:pPr>
      <w:bookmarkStart w:id="10" w:name="_Toc17874"/>
      <w:r>
        <w:rPr>
          <w:rFonts w:cs="Times New Roman"/>
        </w:rPr>
        <w:t>1.4</w:t>
      </w:r>
      <w:r>
        <w:rPr>
          <w:rFonts w:hint="eastAsia" w:cs="Times New Roman"/>
        </w:rPr>
        <w:t xml:space="preserve"> 论文的结构安排</w:t>
      </w:r>
      <w:bookmarkEnd w:id="10"/>
    </w:p>
    <w:p w14:paraId="3FE508B5">
      <w:pPr>
        <w:widowControl/>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本文的其余章节结构如下。</w:t>
      </w:r>
    </w:p>
    <w:p w14:paraId="3D7E12C4">
      <w:pPr>
        <w:widowControl/>
        <w:spacing w:line="440" w:lineRule="exact"/>
        <w:ind w:firstLine="480" w:firstLineChars="200"/>
        <w:rPr>
          <w:rFonts w:hint="eastAsia" w:ascii="Times New Roman" w:hAnsi="Times New Roman" w:eastAsia="宋体" w:cs="Times New Roman"/>
          <w:sz w:val="24"/>
          <w:lang w:val="en-US" w:eastAsia="zh-CN"/>
        </w:rPr>
      </w:pPr>
      <w:r>
        <w:rPr>
          <w:rFonts w:hint="eastAsia" w:ascii="Times New Roman" w:hAnsi="Times New Roman" w:eastAsia="宋体" w:cs="Times New Roman"/>
          <w:sz w:val="24"/>
        </w:rPr>
        <w:t>第二章简要概述了深度学习技术、目标检测算法以及Transformer</w:t>
      </w:r>
      <w:r>
        <w:rPr>
          <w:rFonts w:hint="eastAsia" w:ascii="Times New Roman" w:hAnsi="Times New Roman" w:eastAsia="宋体" w:cs="Times New Roman"/>
          <w:sz w:val="24"/>
          <w:vertAlign w:val="superscript"/>
        </w:rPr>
        <w:fldChar w:fldCharType="begin"/>
      </w:r>
      <w:r>
        <w:rPr>
          <w:rFonts w:hint="eastAsia" w:ascii="Times New Roman" w:hAnsi="Times New Roman" w:eastAsia="宋体" w:cs="Times New Roman"/>
          <w:sz w:val="24"/>
          <w:vertAlign w:val="superscript"/>
        </w:rPr>
        <w:instrText xml:space="preserve"> REF _Ref8758 \r \h </w:instrText>
      </w:r>
      <w:r>
        <w:rPr>
          <w:rFonts w:hint="eastAsia" w:ascii="Times New Roman" w:hAnsi="Times New Roman" w:eastAsia="宋体" w:cs="Times New Roman"/>
          <w:sz w:val="24"/>
          <w:vertAlign w:val="superscript"/>
        </w:rPr>
        <w:fldChar w:fldCharType="separate"/>
      </w:r>
      <w:r>
        <w:rPr>
          <w:rFonts w:hint="eastAsia" w:ascii="Times New Roman" w:hAnsi="Times New Roman" w:eastAsia="宋体" w:cs="Times New Roman"/>
          <w:sz w:val="24"/>
          <w:vertAlign w:val="superscript"/>
        </w:rPr>
        <w:t>[11]</w:t>
      </w:r>
      <w:r>
        <w:rPr>
          <w:rFonts w:hint="eastAsia" w:ascii="Times New Roman" w:hAnsi="Times New Roman" w:eastAsia="宋体" w:cs="Times New Roman"/>
          <w:sz w:val="24"/>
          <w:vertAlign w:val="superscript"/>
        </w:rPr>
        <w:fldChar w:fldCharType="end"/>
      </w:r>
      <w:r>
        <w:rPr>
          <w:rFonts w:hint="eastAsia" w:ascii="Times New Roman" w:hAnsi="Times New Roman" w:eastAsia="宋体" w:cs="Times New Roman"/>
          <w:sz w:val="24"/>
        </w:rPr>
        <w:t>架构。</w:t>
      </w:r>
    </w:p>
    <w:p w14:paraId="3B875EA2">
      <w:pPr>
        <w:widowControl/>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第三章首先重点介绍了本文的基准模型RT-DETR，并探讨了使用FasterNet-T0</w:t>
      </w:r>
      <w:r>
        <w:rPr>
          <w:rFonts w:hint="eastAsia" w:ascii="Times New Roman" w:hAnsi="Times New Roman" w:eastAsia="宋体" w:cs="Times New Roman"/>
          <w:sz w:val="24"/>
          <w:vertAlign w:val="superscript"/>
        </w:rPr>
        <w:fldChar w:fldCharType="begin"/>
      </w:r>
      <w:r>
        <w:rPr>
          <w:rFonts w:hint="eastAsia" w:ascii="Times New Roman" w:hAnsi="Times New Roman" w:eastAsia="宋体" w:cs="Times New Roman"/>
          <w:sz w:val="24"/>
          <w:vertAlign w:val="superscript"/>
        </w:rPr>
        <w:instrText xml:space="preserve"> REF _Ref8853 \r \h </w:instrText>
      </w:r>
      <w:r>
        <w:rPr>
          <w:rFonts w:hint="eastAsia" w:ascii="Times New Roman" w:hAnsi="Times New Roman" w:eastAsia="宋体" w:cs="Times New Roman"/>
          <w:sz w:val="24"/>
          <w:vertAlign w:val="superscript"/>
        </w:rPr>
        <w:fldChar w:fldCharType="separate"/>
      </w:r>
      <w:r>
        <w:rPr>
          <w:rFonts w:hint="eastAsia" w:ascii="Times New Roman" w:hAnsi="Times New Roman" w:eastAsia="宋体" w:cs="Times New Roman"/>
          <w:sz w:val="24"/>
          <w:vertAlign w:val="superscript"/>
        </w:rPr>
        <w:t>[12]</w:t>
      </w:r>
      <w:r>
        <w:rPr>
          <w:rFonts w:hint="eastAsia" w:ascii="Times New Roman" w:hAnsi="Times New Roman" w:eastAsia="宋体" w:cs="Times New Roman"/>
          <w:sz w:val="24"/>
          <w:vertAlign w:val="superscript"/>
        </w:rPr>
        <w:fldChar w:fldCharType="end"/>
      </w:r>
      <w:r>
        <w:rPr>
          <w:rFonts w:hint="eastAsia" w:ascii="Times New Roman" w:hAnsi="Times New Roman" w:eastAsia="宋体" w:cs="Times New Roman"/>
          <w:sz w:val="24"/>
        </w:rPr>
        <w:t>作为主干特征提取网络，使用BIFPN4结构改进CCFF模块，引入Conv3XCNCSPELAN4模块以及引入Slide</w:t>
      </w:r>
      <w:r>
        <w:rPr>
          <w:rFonts w:hint="eastAsia" w:ascii="Times New Roman" w:hAnsi="Times New Roman" w:eastAsia="宋体" w:cs="Times New Roman"/>
          <w:sz w:val="24"/>
          <w:lang w:val="en-US" w:eastAsia="zh-CN"/>
        </w:rPr>
        <w:t xml:space="preserve"> </w:t>
      </w:r>
      <w:r>
        <w:rPr>
          <w:rFonts w:hint="eastAsia" w:ascii="Times New Roman" w:hAnsi="Times New Roman" w:eastAsia="宋体" w:cs="Times New Roman"/>
          <w:sz w:val="24"/>
        </w:rPr>
        <w:t>Varifocal</w:t>
      </w:r>
      <w:r>
        <w:rPr>
          <w:rFonts w:hint="eastAsia" w:ascii="Times New Roman" w:hAnsi="Times New Roman" w:eastAsia="宋体" w:cs="Times New Roman"/>
          <w:sz w:val="24"/>
          <w:lang w:val="en-US" w:eastAsia="zh-CN"/>
        </w:rPr>
        <w:t xml:space="preserve"> </w:t>
      </w:r>
      <w:r>
        <w:rPr>
          <w:rFonts w:hint="eastAsia" w:ascii="Times New Roman" w:hAnsi="Times New Roman" w:eastAsia="宋体" w:cs="Times New Roman"/>
          <w:sz w:val="24"/>
        </w:rPr>
        <w:t>Loss</w:t>
      </w:r>
      <w:r>
        <w:rPr>
          <w:rFonts w:hint="eastAsia" w:ascii="Times New Roman" w:hAnsi="Times New Roman" w:eastAsia="宋体" w:cs="Times New Roman"/>
          <w:sz w:val="24"/>
          <w:lang w:val="en-US" w:eastAsia="zh-CN"/>
        </w:rPr>
        <w:t>分类</w:t>
      </w:r>
      <w:r>
        <w:rPr>
          <w:rFonts w:hint="eastAsia" w:ascii="Times New Roman" w:hAnsi="Times New Roman" w:eastAsia="宋体" w:cs="Times New Roman"/>
          <w:sz w:val="24"/>
        </w:rPr>
        <w:t>损失函数的改进方案。最后介绍了完整的改进模型。</w:t>
      </w:r>
    </w:p>
    <w:p w14:paraId="53CB11AA">
      <w:pPr>
        <w:widowControl/>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第四章首先介绍了实验的超参数设置以及环境配置，同时说明了违禁品数据集的选择、数据增强方法与划分比例。然后，设计了模块对比实验，证明改进模块与其他同类型模块相比较的优越性；消融实验纵向对比模型改进前后的性能，验证改进模块的有效性。接着，通过横向对比实验，评估了改进模型与其他常见目标检测模型的性能差异，进一步验证了改进模型在精度和效率上的优势。通过分析混淆矩阵、损失值等指标佐证了改进模型的卓越性能。</w:t>
      </w:r>
    </w:p>
    <w:p w14:paraId="26FBC010">
      <w:pPr>
        <w:widowControl/>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第五章介绍了搭建系统使用的Python库，并说明了系统的功能。</w:t>
      </w:r>
    </w:p>
    <w:p w14:paraId="7D354AE4">
      <w:pPr>
        <w:widowControl/>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第六章对本文进行总结和展望。</w:t>
      </w:r>
    </w:p>
    <w:p w14:paraId="0E33A8B1">
      <w:pPr>
        <w:rPr>
          <w:rFonts w:cs="Times New Roman"/>
        </w:rPr>
      </w:pPr>
      <w:bookmarkStart w:id="11" w:name="_Toc130993218"/>
      <w:bookmarkStart w:id="12" w:name="_Toc24983"/>
      <w:r>
        <w:rPr>
          <w:rFonts w:cs="Times New Roman"/>
        </w:rPr>
        <w:br w:type="page"/>
      </w:r>
    </w:p>
    <w:p w14:paraId="353B9D27">
      <w:pPr>
        <w:pStyle w:val="2"/>
        <w:rPr>
          <w:rFonts w:cs="Times New Roman"/>
        </w:rPr>
      </w:pPr>
      <w:bookmarkStart w:id="13" w:name="_Toc4548"/>
      <w:r>
        <w:rPr>
          <w:rFonts w:cs="Times New Roman"/>
        </w:rPr>
        <w:t xml:space="preserve">2 </w:t>
      </w:r>
      <w:bookmarkEnd w:id="11"/>
      <w:r>
        <w:rPr>
          <w:rFonts w:hint="eastAsia" w:cs="Times New Roman"/>
        </w:rPr>
        <w:t>理论基础</w:t>
      </w:r>
      <w:bookmarkEnd w:id="12"/>
      <w:bookmarkEnd w:id="13"/>
    </w:p>
    <w:p w14:paraId="0E30394C">
      <w:pPr>
        <w:pStyle w:val="3"/>
        <w:rPr>
          <w:rFonts w:cs="Times New Roman"/>
        </w:rPr>
      </w:pPr>
      <w:bookmarkStart w:id="14" w:name="_Toc24168"/>
      <w:bookmarkStart w:id="15" w:name="_Toc20887"/>
      <w:r>
        <w:rPr>
          <w:rFonts w:hint="eastAsia" w:cs="Times New Roman"/>
        </w:rPr>
        <w:t xml:space="preserve">2.1 </w:t>
      </w:r>
      <w:bookmarkEnd w:id="14"/>
      <w:r>
        <w:rPr>
          <w:rFonts w:hint="eastAsia" w:cs="Times New Roman"/>
        </w:rPr>
        <w:t>深度学习技术</w:t>
      </w:r>
      <w:bookmarkEnd w:id="15"/>
    </w:p>
    <w:p w14:paraId="40CB14BD">
      <w:pPr>
        <w:spacing w:line="440" w:lineRule="exact"/>
        <w:ind w:firstLine="480" w:firstLineChars="200"/>
        <w:rPr>
          <w:rFonts w:ascii="Times New Roman" w:hAnsi="Times New Roman" w:eastAsia="宋体" w:cs="Times New Roman"/>
          <w:sz w:val="24"/>
        </w:rPr>
      </w:pPr>
      <w:bookmarkStart w:id="16" w:name="_Toc3577"/>
      <w:r>
        <w:rPr>
          <w:rFonts w:hint="eastAsia" w:ascii="Times New Roman" w:hAnsi="Times New Roman" w:eastAsia="宋体" w:cs="Times New Roman"/>
          <w:sz w:val="24"/>
        </w:rPr>
        <w:t>深度学习是一种基于深层神经网络的机器学习方法，其核心理念</w:t>
      </w:r>
      <w:r>
        <w:rPr>
          <w:rFonts w:hint="eastAsia" w:ascii="Times New Roman" w:hAnsi="Times New Roman" w:eastAsia="宋体" w:cs="Times New Roman"/>
          <w:sz w:val="24"/>
          <w:lang w:val="en-US" w:eastAsia="zh-CN"/>
        </w:rPr>
        <w:t>是</w:t>
      </w:r>
      <w:r>
        <w:rPr>
          <w:rFonts w:hint="eastAsia" w:ascii="Times New Roman" w:hAnsi="Times New Roman" w:eastAsia="宋体" w:cs="Times New Roman"/>
          <w:sz w:val="24"/>
        </w:rPr>
        <w:t>通过多层非线性变换，从原始数据中自动学习并提取高级特征。与传统的手工设计特征不同，深度学习模型通过训练数据自动发现数据中的内在规律和层次化结构，从而完成复杂的预测和分类任务。深度学习强调端到端的学习过程，即从原始输入到预测输出的映射由模型自动完成，无需人工干预。这种自动化特征学习的能力使得深度学习模型在处理大规模、高维数据时具有显著优势。</w:t>
      </w:r>
    </w:p>
    <w:p w14:paraId="3FB6E0E4">
      <w:pPr>
        <w:pStyle w:val="3"/>
        <w:rPr>
          <w:rFonts w:cs="Times New Roman"/>
        </w:rPr>
      </w:pPr>
      <w:bookmarkStart w:id="17" w:name="_Toc2839"/>
      <w:r>
        <w:rPr>
          <w:rFonts w:hint="eastAsia" w:cs="Times New Roman"/>
        </w:rPr>
        <w:t xml:space="preserve">2.2 </w:t>
      </w:r>
      <w:bookmarkEnd w:id="16"/>
      <w:r>
        <w:rPr>
          <w:rFonts w:hint="eastAsia" w:cs="Times New Roman"/>
        </w:rPr>
        <w:t>目标检测算法</w:t>
      </w:r>
      <w:bookmarkEnd w:id="17"/>
    </w:p>
    <w:p w14:paraId="0CB428AF">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目标检测是计算机视觉领域的基础任务之一，其目的是对目标物体进行识别和定位。传统的目标检测方法依赖手工设计特征与滑动窗口策略，典型代表包括：HOG（方向梯度直方图）</w:t>
      </w:r>
      <w:r>
        <w:rPr>
          <w:rFonts w:hint="eastAsia" w:ascii="Times New Roman" w:hAnsi="Times New Roman" w:eastAsia="宋体" w:cs="Times New Roman"/>
          <w:sz w:val="24"/>
          <w:vertAlign w:val="superscript"/>
        </w:rPr>
        <w:fldChar w:fldCharType="begin"/>
      </w:r>
      <w:r>
        <w:rPr>
          <w:rFonts w:hint="eastAsia" w:ascii="Times New Roman" w:hAnsi="Times New Roman" w:eastAsia="宋体" w:cs="Times New Roman"/>
          <w:sz w:val="24"/>
          <w:vertAlign w:val="superscript"/>
        </w:rPr>
        <w:instrText xml:space="preserve"> REF _Ref11952 \r \h </w:instrText>
      </w:r>
      <w:r>
        <w:rPr>
          <w:rFonts w:hint="eastAsia" w:ascii="Times New Roman" w:hAnsi="Times New Roman" w:eastAsia="宋体" w:cs="Times New Roman"/>
          <w:sz w:val="24"/>
          <w:vertAlign w:val="superscript"/>
        </w:rPr>
        <w:fldChar w:fldCharType="separate"/>
      </w:r>
      <w:r>
        <w:rPr>
          <w:rFonts w:hint="eastAsia" w:ascii="Times New Roman" w:hAnsi="Times New Roman" w:eastAsia="宋体" w:cs="Times New Roman"/>
          <w:sz w:val="24"/>
          <w:vertAlign w:val="superscript"/>
        </w:rPr>
        <w:t>[13]</w:t>
      </w:r>
      <w:r>
        <w:rPr>
          <w:rFonts w:hint="eastAsia" w:ascii="Times New Roman" w:hAnsi="Times New Roman" w:eastAsia="宋体" w:cs="Times New Roman"/>
          <w:sz w:val="24"/>
          <w:vertAlign w:val="superscript"/>
        </w:rPr>
        <w:fldChar w:fldCharType="end"/>
      </w:r>
      <w:r>
        <w:rPr>
          <w:rFonts w:hint="eastAsia" w:ascii="Times New Roman" w:hAnsi="Times New Roman" w:eastAsia="宋体" w:cs="Times New Roman"/>
          <w:sz w:val="24"/>
        </w:rPr>
        <w:t>+SVM</w:t>
      </w:r>
      <w:r>
        <w:rPr>
          <w:rFonts w:hint="eastAsia" w:ascii="Times New Roman" w:hAnsi="Times New Roman" w:eastAsia="宋体" w:cs="Times New Roman"/>
          <w:sz w:val="24"/>
          <w:vertAlign w:val="superscript"/>
        </w:rPr>
        <w:fldChar w:fldCharType="begin"/>
      </w:r>
      <w:r>
        <w:rPr>
          <w:rFonts w:hint="eastAsia" w:ascii="Times New Roman" w:hAnsi="Times New Roman" w:eastAsia="宋体" w:cs="Times New Roman"/>
          <w:sz w:val="24"/>
          <w:vertAlign w:val="superscript"/>
        </w:rPr>
        <w:instrText xml:space="preserve"> REF _Ref11978 \r \h </w:instrText>
      </w:r>
      <w:r>
        <w:rPr>
          <w:rFonts w:hint="eastAsia" w:ascii="Times New Roman" w:hAnsi="Times New Roman" w:eastAsia="宋体" w:cs="Times New Roman"/>
          <w:sz w:val="24"/>
          <w:vertAlign w:val="superscript"/>
        </w:rPr>
        <w:fldChar w:fldCharType="separate"/>
      </w:r>
      <w:r>
        <w:rPr>
          <w:rFonts w:hint="eastAsia" w:ascii="Times New Roman" w:hAnsi="Times New Roman" w:eastAsia="宋体" w:cs="Times New Roman"/>
          <w:sz w:val="24"/>
          <w:vertAlign w:val="superscript"/>
        </w:rPr>
        <w:t>[14]</w:t>
      </w:r>
      <w:r>
        <w:rPr>
          <w:rFonts w:hint="eastAsia" w:ascii="Times New Roman" w:hAnsi="Times New Roman" w:eastAsia="宋体" w:cs="Times New Roman"/>
          <w:sz w:val="24"/>
          <w:vertAlign w:val="superscript"/>
        </w:rPr>
        <w:fldChar w:fldCharType="end"/>
      </w:r>
      <w:r>
        <w:rPr>
          <w:rFonts w:hint="eastAsia" w:ascii="Times New Roman" w:hAnsi="Times New Roman" w:eastAsia="宋体" w:cs="Times New Roman"/>
          <w:sz w:val="24"/>
        </w:rPr>
        <w:t>以及DPM（可变形部件模型）</w:t>
      </w:r>
      <w:r>
        <w:rPr>
          <w:rFonts w:hint="eastAsia" w:ascii="Times New Roman" w:hAnsi="Times New Roman" w:eastAsia="宋体" w:cs="Times New Roman"/>
          <w:sz w:val="24"/>
          <w:vertAlign w:val="superscript"/>
        </w:rPr>
        <w:fldChar w:fldCharType="begin"/>
      </w:r>
      <w:r>
        <w:rPr>
          <w:rFonts w:hint="eastAsia" w:ascii="Times New Roman" w:hAnsi="Times New Roman" w:eastAsia="宋体" w:cs="Times New Roman"/>
          <w:sz w:val="24"/>
          <w:vertAlign w:val="superscript"/>
        </w:rPr>
        <w:instrText xml:space="preserve"> REF _Ref12014 \r \h </w:instrText>
      </w:r>
      <w:r>
        <w:rPr>
          <w:rFonts w:hint="eastAsia" w:ascii="Times New Roman" w:hAnsi="Times New Roman" w:eastAsia="宋体" w:cs="Times New Roman"/>
          <w:sz w:val="24"/>
          <w:vertAlign w:val="superscript"/>
        </w:rPr>
        <w:fldChar w:fldCharType="separate"/>
      </w:r>
      <w:r>
        <w:rPr>
          <w:rFonts w:hint="eastAsia" w:ascii="Times New Roman" w:hAnsi="Times New Roman" w:eastAsia="宋体" w:cs="Times New Roman"/>
          <w:sz w:val="24"/>
          <w:vertAlign w:val="superscript"/>
        </w:rPr>
        <w:t>[15]</w:t>
      </w:r>
      <w:r>
        <w:rPr>
          <w:rFonts w:hint="eastAsia" w:ascii="Times New Roman" w:hAnsi="Times New Roman" w:eastAsia="宋体" w:cs="Times New Roman"/>
          <w:sz w:val="24"/>
          <w:vertAlign w:val="superscript"/>
        </w:rPr>
        <w:fldChar w:fldCharType="end"/>
      </w:r>
      <w:r>
        <w:rPr>
          <w:rFonts w:hint="eastAsia" w:ascii="Times New Roman" w:hAnsi="Times New Roman" w:eastAsia="宋体" w:cs="Times New Roman"/>
          <w:sz w:val="24"/>
        </w:rPr>
        <w:t>。然而，传统方法受限于特征表达能力与计算效率，难以应对复杂场景下的多尺度、遮挡目标检测需求。深度学习能够将图像中的像素数据逐步转化为更高层次、更抽象的特征。因此，深度学习所提取的特征相较于传统方法，在表达能力和鲁棒性方面更为出色。这一特点使得深度学习在计算机视觉领域展现出不可替代的优越性。随着深度学习技术的发展，基于卷积神经网络和Transformer的目标检测算法开始占据主导地位。目标检测算法分类如图2.1所示。</w:t>
      </w:r>
    </w:p>
    <w:p w14:paraId="760FAA1B">
      <w:pPr>
        <w:jc w:val="center"/>
      </w:pPr>
      <w:r>
        <w:drawing>
          <wp:inline distT="0" distB="0" distL="114300" distR="114300">
            <wp:extent cx="5668645" cy="2321560"/>
            <wp:effectExtent l="0" t="0" r="8255" b="254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6"/>
                    <a:stretch>
                      <a:fillRect/>
                    </a:stretch>
                  </pic:blipFill>
                  <pic:spPr>
                    <a:xfrm>
                      <a:off x="0" y="0"/>
                      <a:ext cx="5668645" cy="2321560"/>
                    </a:xfrm>
                    <a:prstGeom prst="rect">
                      <a:avLst/>
                    </a:prstGeom>
                    <a:noFill/>
                    <a:ln>
                      <a:noFill/>
                    </a:ln>
                  </pic:spPr>
                </pic:pic>
              </a:graphicData>
            </a:graphic>
          </wp:inline>
        </w:drawing>
      </w:r>
    </w:p>
    <w:p w14:paraId="6EC41D64">
      <w:pPr>
        <w:spacing w:line="440" w:lineRule="exact"/>
        <w:jc w:val="center"/>
      </w:pPr>
      <w:r>
        <w:rPr>
          <w:rFonts w:hint="eastAsia" w:ascii="Times New Roman" w:hAnsi="Times New Roman" w:eastAsia="宋体" w:cs="Times New Roman"/>
          <w:sz w:val="24"/>
        </w:rPr>
        <w:t>图2.1 目标检测算法分类</w:t>
      </w:r>
    </w:p>
    <w:p w14:paraId="364BA464">
      <w:pPr>
        <w:pStyle w:val="3"/>
        <w:rPr>
          <w:rFonts w:cs="Times New Roman"/>
        </w:rPr>
      </w:pPr>
      <w:bookmarkStart w:id="18" w:name="_Toc2016"/>
      <w:r>
        <w:rPr>
          <w:rFonts w:hint="eastAsia" w:cs="Times New Roman"/>
        </w:rPr>
        <w:t>2.3 Transformer架构</w:t>
      </w:r>
      <w:bookmarkEnd w:id="18"/>
    </w:p>
    <w:p w14:paraId="3278DF0A">
      <w:pPr>
        <w:spacing w:line="440" w:lineRule="exact"/>
        <w:ind w:firstLine="480" w:firstLineChars="200"/>
        <w:rPr>
          <w:rFonts w:ascii="Times New Roman" w:hAnsi="Times New Roman" w:eastAsia="宋体" w:cs="Times New Roman"/>
          <w:sz w:val="24"/>
        </w:rPr>
      </w:pPr>
      <w:bookmarkStart w:id="19" w:name="_Toc130993222"/>
      <w:r>
        <w:rPr>
          <w:rFonts w:hint="eastAsia" w:ascii="Times New Roman" w:hAnsi="Times New Roman" w:eastAsia="宋体" w:cs="Times New Roman"/>
          <w:sz w:val="24"/>
        </w:rPr>
        <w:t>Transformer是一类基于自注意力机制的深度神经网络，其由编码器和解码器两部分组成。在编码器的各层级中，包括多头自注意力模块和前馈神经网络，用于捕捉输入序列中的依赖关系。解码器每一层还包括编码—解码自注意力模块，用于生成输出序列。自注意力机制使Transformer能够捕捉长距离依赖关系。Transformer最初用于自然语言处理（NLP）任务，如机器翻译和语言建模。在计算机视觉任务中，Transformer相较于卷积神经网络具有可以理解图像整体语义擅长捕捉复杂图像特征以及无需NMS等后处理步骤的优势。近年来，随着DETR</w:t>
      </w:r>
      <w:r>
        <w:rPr>
          <w:rFonts w:hint="eastAsia" w:ascii="Times New Roman" w:hAnsi="Times New Roman" w:eastAsia="宋体" w:cs="Times New Roman"/>
          <w:sz w:val="24"/>
          <w:vertAlign w:val="superscript"/>
        </w:rPr>
        <w:fldChar w:fldCharType="begin"/>
      </w:r>
      <w:r>
        <w:rPr>
          <w:rFonts w:hint="eastAsia" w:ascii="Times New Roman" w:hAnsi="Times New Roman" w:eastAsia="宋体" w:cs="Times New Roman"/>
          <w:sz w:val="24"/>
          <w:vertAlign w:val="superscript"/>
        </w:rPr>
        <w:instrText xml:space="preserve"> REF _Ref12194 \r \h </w:instrText>
      </w:r>
      <w:r>
        <w:rPr>
          <w:rFonts w:hint="eastAsia" w:ascii="Times New Roman" w:hAnsi="Times New Roman" w:eastAsia="宋体" w:cs="Times New Roman"/>
          <w:sz w:val="24"/>
          <w:vertAlign w:val="superscript"/>
        </w:rPr>
        <w:fldChar w:fldCharType="separate"/>
      </w:r>
      <w:r>
        <w:rPr>
          <w:rFonts w:hint="eastAsia" w:ascii="Times New Roman" w:hAnsi="Times New Roman" w:eastAsia="宋体" w:cs="Times New Roman"/>
          <w:sz w:val="24"/>
          <w:vertAlign w:val="superscript"/>
        </w:rPr>
        <w:t>[16]</w:t>
      </w:r>
      <w:r>
        <w:rPr>
          <w:rFonts w:hint="eastAsia" w:ascii="Times New Roman" w:hAnsi="Times New Roman" w:eastAsia="宋体" w:cs="Times New Roman"/>
          <w:sz w:val="24"/>
          <w:vertAlign w:val="superscript"/>
        </w:rPr>
        <w:fldChar w:fldCharType="end"/>
      </w:r>
      <w:r>
        <w:rPr>
          <w:rFonts w:hint="eastAsia" w:ascii="Times New Roman" w:hAnsi="Times New Roman" w:eastAsia="宋体" w:cs="Times New Roman"/>
          <w:sz w:val="24"/>
        </w:rPr>
        <w:t>系列与ViT</w:t>
      </w:r>
      <w:r>
        <w:rPr>
          <w:rFonts w:hint="eastAsia" w:ascii="Times New Roman" w:hAnsi="Times New Roman" w:eastAsia="宋体" w:cs="Times New Roman"/>
          <w:sz w:val="24"/>
          <w:vertAlign w:val="superscript"/>
        </w:rPr>
        <w:fldChar w:fldCharType="begin"/>
      </w:r>
      <w:r>
        <w:rPr>
          <w:rFonts w:hint="eastAsia" w:ascii="Times New Roman" w:hAnsi="Times New Roman" w:eastAsia="宋体" w:cs="Times New Roman"/>
          <w:sz w:val="24"/>
          <w:vertAlign w:val="superscript"/>
        </w:rPr>
        <w:instrText xml:space="preserve"> REF _Ref12236 \r \h </w:instrText>
      </w:r>
      <w:r>
        <w:rPr>
          <w:rFonts w:hint="eastAsia" w:ascii="Times New Roman" w:hAnsi="Times New Roman" w:eastAsia="宋体" w:cs="Times New Roman"/>
          <w:sz w:val="24"/>
          <w:vertAlign w:val="superscript"/>
        </w:rPr>
        <w:fldChar w:fldCharType="separate"/>
      </w:r>
      <w:r>
        <w:rPr>
          <w:rFonts w:hint="eastAsia" w:ascii="Times New Roman" w:hAnsi="Times New Roman" w:eastAsia="宋体" w:cs="Times New Roman"/>
          <w:sz w:val="24"/>
          <w:vertAlign w:val="superscript"/>
        </w:rPr>
        <w:t>[17]</w:t>
      </w:r>
      <w:r>
        <w:rPr>
          <w:rFonts w:hint="eastAsia" w:ascii="Times New Roman" w:hAnsi="Times New Roman" w:eastAsia="宋体" w:cs="Times New Roman"/>
          <w:sz w:val="24"/>
          <w:vertAlign w:val="superscript"/>
        </w:rPr>
        <w:fldChar w:fldCharType="end"/>
      </w:r>
      <w:r>
        <w:rPr>
          <w:rFonts w:hint="eastAsia" w:ascii="Times New Roman" w:hAnsi="Times New Roman" w:eastAsia="宋体" w:cs="Times New Roman"/>
          <w:sz w:val="24"/>
        </w:rPr>
        <w:t>系列的诞生，Transformer开始在计算机视觉领域崭露头角。Transformer的模型架构如图2.2所示。</w:t>
      </w:r>
    </w:p>
    <w:p w14:paraId="2AAD979B">
      <w:pPr>
        <w:jc w:val="cente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3181350" cy="4324350"/>
            <wp:effectExtent l="0" t="0" r="6350" b="6350"/>
            <wp:docPr id="15" name="图片 15"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片1"/>
                    <pic:cNvPicPr>
                      <a:picLocks noChangeAspect="1"/>
                    </pic:cNvPicPr>
                  </pic:nvPicPr>
                  <pic:blipFill>
                    <a:blip r:embed="rId7"/>
                    <a:stretch>
                      <a:fillRect/>
                    </a:stretch>
                  </pic:blipFill>
                  <pic:spPr>
                    <a:xfrm>
                      <a:off x="0" y="0"/>
                      <a:ext cx="3181350" cy="4324350"/>
                    </a:xfrm>
                    <a:prstGeom prst="rect">
                      <a:avLst/>
                    </a:prstGeom>
                  </pic:spPr>
                </pic:pic>
              </a:graphicData>
            </a:graphic>
          </wp:inline>
        </w:drawing>
      </w:r>
    </w:p>
    <w:p w14:paraId="46B27220">
      <w:pPr>
        <w:spacing w:line="440" w:lineRule="exact"/>
        <w:jc w:val="center"/>
        <w:rPr>
          <w:rFonts w:ascii="Times New Roman" w:hAnsi="Times New Roman" w:eastAsia="宋体" w:cs="Times New Roman"/>
          <w:sz w:val="24"/>
        </w:rPr>
      </w:pPr>
      <w:r>
        <w:rPr>
          <w:rFonts w:hint="eastAsia" w:ascii="Times New Roman" w:hAnsi="Times New Roman" w:eastAsia="宋体" w:cs="Times New Roman"/>
          <w:sz w:val="24"/>
        </w:rPr>
        <w:t>图2.2 Transformer的模型架构</w:t>
      </w:r>
    </w:p>
    <w:p w14:paraId="7A14420D">
      <w:pPr>
        <w:jc w:val="center"/>
      </w:pPr>
      <w:r>
        <w:rPr>
          <w:rFonts w:hint="eastAsia"/>
        </w:rPr>
        <w:br w:type="page"/>
      </w:r>
    </w:p>
    <w:p w14:paraId="0856240E">
      <w:pPr>
        <w:pStyle w:val="2"/>
      </w:pPr>
      <w:bookmarkStart w:id="20" w:name="_Toc30683"/>
      <w:bookmarkStart w:id="21" w:name="_Toc6422"/>
      <w:r>
        <w:rPr>
          <w:rFonts w:hint="eastAsia"/>
        </w:rPr>
        <w:t xml:space="preserve">3 </w:t>
      </w:r>
      <w:bookmarkEnd w:id="19"/>
      <w:r>
        <w:rPr>
          <w:rFonts w:hint="eastAsia"/>
        </w:rPr>
        <w:t>基于深度学习的违禁品检测模型</w:t>
      </w:r>
      <w:bookmarkEnd w:id="20"/>
      <w:bookmarkEnd w:id="21"/>
    </w:p>
    <w:p w14:paraId="14367194">
      <w:pPr>
        <w:pStyle w:val="3"/>
        <w:rPr>
          <w:rFonts w:cs="Times New Roman"/>
        </w:rPr>
      </w:pPr>
      <w:bookmarkStart w:id="22" w:name="_Toc16240"/>
      <w:bookmarkStart w:id="23" w:name="_Toc1137"/>
      <w:r>
        <w:rPr>
          <w:rFonts w:hint="eastAsia" w:cs="Times New Roman"/>
        </w:rPr>
        <w:t xml:space="preserve">3.1 </w:t>
      </w:r>
      <w:bookmarkEnd w:id="22"/>
      <w:r>
        <w:rPr>
          <w:rFonts w:hint="eastAsia" w:cs="Times New Roman"/>
        </w:rPr>
        <w:t>RT-DETR模型</w:t>
      </w:r>
      <w:bookmarkEnd w:id="23"/>
    </w:p>
    <w:p w14:paraId="60ECE3D3">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实时目标检测（Real-Time Object Detection）过去一直由YOLO</w:t>
      </w:r>
      <w:r>
        <w:rPr>
          <w:rFonts w:hint="eastAsia" w:ascii="Times New Roman" w:hAnsi="Times New Roman" w:eastAsia="宋体" w:cs="Times New Roman"/>
          <w:sz w:val="24"/>
          <w:vertAlign w:val="superscript"/>
        </w:rPr>
        <w:fldChar w:fldCharType="begin"/>
      </w:r>
      <w:r>
        <w:rPr>
          <w:rFonts w:hint="eastAsia" w:ascii="Times New Roman" w:hAnsi="Times New Roman" w:eastAsia="宋体" w:cs="Times New Roman"/>
          <w:sz w:val="24"/>
          <w:vertAlign w:val="superscript"/>
        </w:rPr>
        <w:instrText xml:space="preserve"> REF _Ref12700 \r \h </w:instrText>
      </w:r>
      <w:r>
        <w:rPr>
          <w:rFonts w:hint="eastAsia" w:ascii="Times New Roman" w:hAnsi="Times New Roman" w:eastAsia="宋体" w:cs="Times New Roman"/>
          <w:sz w:val="24"/>
          <w:vertAlign w:val="superscript"/>
        </w:rPr>
        <w:fldChar w:fldCharType="separate"/>
      </w:r>
      <w:r>
        <w:rPr>
          <w:rFonts w:hint="eastAsia" w:ascii="Times New Roman" w:hAnsi="Times New Roman" w:eastAsia="宋体" w:cs="Times New Roman"/>
          <w:sz w:val="24"/>
          <w:vertAlign w:val="superscript"/>
        </w:rPr>
        <w:t>[18]</w:t>
      </w:r>
      <w:r>
        <w:rPr>
          <w:rFonts w:hint="eastAsia" w:ascii="Times New Roman" w:hAnsi="Times New Roman" w:eastAsia="宋体" w:cs="Times New Roman"/>
          <w:sz w:val="24"/>
          <w:vertAlign w:val="superscript"/>
        </w:rPr>
        <w:fldChar w:fldCharType="end"/>
      </w:r>
      <w:r>
        <w:rPr>
          <w:rFonts w:hint="eastAsia" w:ascii="Times New Roman" w:hAnsi="Times New Roman" w:eastAsia="宋体" w:cs="Times New Roman"/>
          <w:sz w:val="24"/>
        </w:rPr>
        <w:t>系列模型主导。YOLO检测器需要NMS后处理，其通常难以优化且不够鲁棒，因此检测器的速度存在延迟，且无法实现端到端检测。2020年DETR算法诞生，DETR是第一个基于Transformer的端到端目标检测算法，但是DETR的计算成本较高，尽管后续的优化算法不断加快收敛速度，提升推理速度，但仍然无法满足实时检测要求。</w:t>
      </w:r>
    </w:p>
    <w:p w14:paraId="3962C38C">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RT-DETR是百度于2023年提出的第一个实时端到端目标检测器。RT-DETR是DETR系列的延续，其不仅在精度和速度方面优于当前的实时检测器，而且不需要后处理过程，标志着目标检测算法的新高度。RT-DETR适合应用于需要实时处理的场景中，如智能安检、自动驾驶等。</w:t>
      </w:r>
    </w:p>
    <w:p w14:paraId="74A3F82D">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lang w:val="en-US" w:eastAsia="zh-CN"/>
        </w:rPr>
        <w:t>现有的</w:t>
      </w:r>
      <w:r>
        <w:rPr>
          <w:rFonts w:hint="eastAsia" w:ascii="Times New Roman" w:hAnsi="Times New Roman" w:eastAsia="宋体" w:cs="Times New Roman"/>
          <w:sz w:val="24"/>
        </w:rPr>
        <w:t>多尺度Transformer编码器</w:t>
      </w:r>
      <w:r>
        <w:rPr>
          <w:rFonts w:hint="eastAsia" w:ascii="Times New Roman" w:hAnsi="Times New Roman" w:eastAsia="宋体" w:cs="Times New Roman"/>
          <w:sz w:val="24"/>
          <w:lang w:val="en-US" w:eastAsia="zh-CN"/>
        </w:rPr>
        <w:t>普遍会</w:t>
      </w:r>
      <w:r>
        <w:rPr>
          <w:rFonts w:hint="eastAsia" w:ascii="Times New Roman" w:hAnsi="Times New Roman" w:eastAsia="宋体" w:cs="Times New Roman"/>
          <w:sz w:val="24"/>
        </w:rPr>
        <w:t>同时进行尺度内和尺度间特征交互，</w:t>
      </w:r>
      <w:r>
        <w:rPr>
          <w:rFonts w:hint="eastAsia" w:ascii="Times New Roman" w:hAnsi="Times New Roman" w:eastAsia="宋体" w:cs="Times New Roman"/>
          <w:sz w:val="24"/>
          <w:lang w:val="en-US" w:eastAsia="zh-CN"/>
        </w:rPr>
        <w:t>导致模型产生</w:t>
      </w:r>
      <w:r>
        <w:rPr>
          <w:rFonts w:hint="eastAsia" w:ascii="Times New Roman" w:hAnsi="Times New Roman" w:eastAsia="宋体" w:cs="Times New Roman"/>
          <w:sz w:val="24"/>
        </w:rPr>
        <w:t>较大</w:t>
      </w:r>
      <w:r>
        <w:rPr>
          <w:rFonts w:hint="eastAsia" w:ascii="Times New Roman" w:hAnsi="Times New Roman" w:eastAsia="宋体" w:cs="Times New Roman"/>
          <w:sz w:val="24"/>
          <w:lang w:val="en-US" w:eastAsia="zh-CN"/>
        </w:rPr>
        <w:t>的</w:t>
      </w:r>
      <w:r>
        <w:rPr>
          <w:rFonts w:hint="eastAsia" w:ascii="Times New Roman" w:hAnsi="Times New Roman" w:eastAsia="宋体" w:cs="Times New Roman"/>
          <w:sz w:val="24"/>
        </w:rPr>
        <w:t>计算</w:t>
      </w:r>
      <w:r>
        <w:rPr>
          <w:rFonts w:hint="eastAsia" w:ascii="Times New Roman" w:hAnsi="Times New Roman" w:eastAsia="宋体" w:cs="Times New Roman"/>
          <w:sz w:val="24"/>
          <w:lang w:val="en-US" w:eastAsia="zh-CN"/>
        </w:rPr>
        <w:t>损耗</w:t>
      </w:r>
      <w:r>
        <w:rPr>
          <w:rFonts w:hint="eastAsia" w:ascii="Times New Roman" w:hAnsi="Times New Roman" w:eastAsia="宋体" w:cs="Times New Roman"/>
          <w:sz w:val="24"/>
        </w:rPr>
        <w:t>。为了减少计算消耗，RT-DETR作者提出了高效混合编码器</w:t>
      </w:r>
      <w:r>
        <w:rPr>
          <w:rFonts w:hint="eastAsia" w:ascii="Times New Roman" w:hAnsi="Times New Roman" w:eastAsia="宋体" w:cs="Times New Roman"/>
          <w:sz w:val="24"/>
          <w:lang w:eastAsia="zh-CN"/>
        </w:rPr>
        <w:t>，</w:t>
      </w:r>
      <w:r>
        <w:rPr>
          <w:rFonts w:hint="eastAsia" w:ascii="Times New Roman" w:hAnsi="Times New Roman" w:eastAsia="宋体" w:cs="Times New Roman"/>
          <w:sz w:val="24"/>
          <w:lang w:val="en-US" w:eastAsia="zh-CN"/>
        </w:rPr>
        <w:t>通过独立进行</w:t>
      </w:r>
      <w:r>
        <w:rPr>
          <w:rFonts w:hint="eastAsia" w:ascii="Times New Roman" w:hAnsi="Times New Roman" w:eastAsia="宋体" w:cs="Times New Roman"/>
          <w:sz w:val="24"/>
        </w:rPr>
        <w:t>尺度内和尺度间</w:t>
      </w:r>
      <w:r>
        <w:rPr>
          <w:rFonts w:hint="eastAsia" w:ascii="Times New Roman" w:hAnsi="Times New Roman" w:eastAsia="宋体" w:cs="Times New Roman"/>
          <w:sz w:val="24"/>
          <w:lang w:val="en-US" w:eastAsia="zh-CN"/>
        </w:rPr>
        <w:t>特征</w:t>
      </w:r>
      <w:r>
        <w:rPr>
          <w:rFonts w:hint="eastAsia" w:ascii="Times New Roman" w:hAnsi="Times New Roman" w:eastAsia="宋体" w:cs="Times New Roman"/>
          <w:sz w:val="24"/>
        </w:rPr>
        <w:t>交互，</w:t>
      </w:r>
      <w:r>
        <w:rPr>
          <w:rFonts w:hint="eastAsia" w:ascii="Times New Roman" w:hAnsi="Times New Roman" w:eastAsia="宋体" w:cs="Times New Roman"/>
          <w:sz w:val="24"/>
          <w:lang w:val="en-US" w:eastAsia="zh-CN"/>
        </w:rPr>
        <w:t>来缩短</w:t>
      </w:r>
      <w:r>
        <w:rPr>
          <w:rFonts w:hint="eastAsia" w:ascii="Times New Roman" w:hAnsi="Times New Roman" w:eastAsia="宋体" w:cs="Times New Roman"/>
          <w:sz w:val="24"/>
        </w:rPr>
        <w:t>序列长度，可以同时在速度和精度上带来正向收益。</w:t>
      </w:r>
    </w:p>
    <w:p w14:paraId="2C1A696E">
      <w:pPr>
        <w:spacing w:line="440" w:lineRule="exact"/>
        <w:ind w:firstLine="480" w:firstLineChars="200"/>
        <w:rPr>
          <w:rFonts w:hint="eastAsia" w:ascii="Times New Roman" w:hAnsi="Times New Roman" w:eastAsia="宋体" w:cs="Times New Roman"/>
          <w:sz w:val="24"/>
        </w:rPr>
      </w:pPr>
      <w:r>
        <w:rPr>
          <w:rFonts w:hint="eastAsia" w:ascii="Times New Roman" w:hAnsi="Times New Roman" w:eastAsia="宋体" w:cs="Times New Roman"/>
          <w:sz w:val="24"/>
        </w:rPr>
        <w:t>查询选择是从编码器输出的特征序列中选择特征作为目标查询，其经过解码器后由预测头映射为置信度和边界框。目前的DETR变体都是直接根据特征的分类分数进行选择。然而，分类得分高的预测框并不一定是和GT最接近的框，这种选择机制会导致高分类分数低IoU的框被选中，而低分类分数高IoU的框被丢弃，对检测器的性能产生不利影响。为解决这一问题，RT-DETR作者提出了Uncertainty-Minimal Query Selection，通过在训练期间约束检测器对高IoU的特征产生高分类分数，对低IoU的特征产生低分类分数。从而使得模型根据分类分数选择的top-K特征对应的预测框也能具有高IoU分数。</w:t>
      </w:r>
    </w:p>
    <w:p w14:paraId="2DD1621C">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此外RT-DETR可以通过调整模块的数量以及深度和宽度实现缩放，同时通过在推理时使用不同层数的解码器，可以</w:t>
      </w:r>
      <w:r>
        <w:rPr>
          <w:rFonts w:hint="eastAsia" w:ascii="Times New Roman" w:hAnsi="Times New Roman" w:eastAsia="宋体" w:cs="Times New Roman"/>
          <w:sz w:val="24"/>
          <w:lang w:val="en-US" w:eastAsia="zh-CN"/>
        </w:rPr>
        <w:t>实现无需执行额外的模型再训练流程便可直接</w:t>
      </w:r>
      <w:r>
        <w:rPr>
          <w:rFonts w:hint="eastAsia" w:ascii="Times New Roman" w:hAnsi="Times New Roman" w:eastAsia="宋体" w:cs="Times New Roman"/>
          <w:sz w:val="24"/>
        </w:rPr>
        <w:t>调整推理速度。这种双重可调节特性</w:t>
      </w:r>
      <w:r>
        <w:rPr>
          <w:rFonts w:hint="eastAsia" w:ascii="Times New Roman" w:hAnsi="Times New Roman" w:eastAsia="宋体" w:cs="Times New Roman"/>
          <w:sz w:val="24"/>
          <w:lang w:val="en-US" w:eastAsia="zh-CN"/>
        </w:rPr>
        <w:t>使</w:t>
      </w:r>
      <w:r>
        <w:rPr>
          <w:rFonts w:hint="eastAsia" w:ascii="Times New Roman" w:hAnsi="Times New Roman" w:eastAsia="宋体" w:cs="Times New Roman"/>
          <w:sz w:val="24"/>
        </w:rPr>
        <w:t>RT-DETR可以适用于不同场景下的实时检测需求。</w:t>
      </w:r>
    </w:p>
    <w:p w14:paraId="23AEDFC3">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RT-DETR由主干特征提取网络、高效混合编码器（</w:t>
      </w:r>
      <w:r>
        <w:rPr>
          <w:rFonts w:hint="eastAsia" w:ascii="Times New Roman" w:hAnsi="Times New Roman" w:eastAsia="宋体" w:cs="Times New Roman"/>
          <w:sz w:val="24"/>
          <w:lang w:val="en-US" w:eastAsia="zh-CN"/>
        </w:rPr>
        <w:t>Efficient H</w:t>
      </w:r>
      <w:r>
        <w:rPr>
          <w:rFonts w:hint="eastAsia" w:ascii="Times New Roman" w:hAnsi="Times New Roman" w:eastAsia="宋体" w:cs="Times New Roman"/>
          <w:sz w:val="24"/>
        </w:rPr>
        <w:t xml:space="preserve">ybrid </w:t>
      </w:r>
      <w:r>
        <w:rPr>
          <w:rFonts w:hint="eastAsia" w:ascii="Times New Roman" w:hAnsi="Times New Roman" w:eastAsia="宋体" w:cs="Times New Roman"/>
          <w:sz w:val="24"/>
          <w:lang w:val="en-US" w:eastAsia="zh-CN"/>
        </w:rPr>
        <w:t>E</w:t>
      </w:r>
      <w:r>
        <w:rPr>
          <w:rFonts w:hint="eastAsia" w:ascii="Times New Roman" w:hAnsi="Times New Roman" w:eastAsia="宋体" w:cs="Times New Roman"/>
          <w:sz w:val="24"/>
        </w:rPr>
        <w:t>ncoder）和解码器组成。</w:t>
      </w:r>
    </w:p>
    <w:p w14:paraId="349BFDA4">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RT-DETR采用经典的ResNet</w:t>
      </w:r>
      <w:r>
        <w:rPr>
          <w:rFonts w:hint="eastAsia" w:ascii="Times New Roman" w:hAnsi="Times New Roman" w:eastAsia="宋体" w:cs="Times New Roman"/>
          <w:sz w:val="24"/>
          <w:vertAlign w:val="superscript"/>
        </w:rPr>
        <w:fldChar w:fldCharType="begin"/>
      </w:r>
      <w:r>
        <w:rPr>
          <w:rFonts w:hint="eastAsia" w:ascii="Times New Roman" w:hAnsi="Times New Roman" w:eastAsia="宋体" w:cs="Times New Roman"/>
          <w:sz w:val="24"/>
          <w:vertAlign w:val="superscript"/>
        </w:rPr>
        <w:instrText xml:space="preserve"> REF _Ref12798 \r \h </w:instrText>
      </w:r>
      <w:r>
        <w:rPr>
          <w:rFonts w:hint="eastAsia" w:ascii="Times New Roman" w:hAnsi="Times New Roman" w:eastAsia="宋体" w:cs="Times New Roman"/>
          <w:sz w:val="24"/>
          <w:vertAlign w:val="superscript"/>
        </w:rPr>
        <w:fldChar w:fldCharType="separate"/>
      </w:r>
      <w:r>
        <w:rPr>
          <w:rFonts w:hint="eastAsia" w:ascii="Times New Roman" w:hAnsi="Times New Roman" w:eastAsia="宋体" w:cs="Times New Roman"/>
          <w:sz w:val="24"/>
          <w:vertAlign w:val="superscript"/>
        </w:rPr>
        <w:t>[19]</w:t>
      </w:r>
      <w:r>
        <w:rPr>
          <w:rFonts w:hint="eastAsia" w:ascii="Times New Roman" w:hAnsi="Times New Roman" w:eastAsia="宋体" w:cs="Times New Roman"/>
          <w:sz w:val="24"/>
          <w:vertAlign w:val="superscript"/>
        </w:rPr>
        <w:fldChar w:fldCharType="end"/>
      </w:r>
      <w:r>
        <w:rPr>
          <w:rFonts w:hint="eastAsia" w:ascii="Times New Roman" w:hAnsi="Times New Roman" w:eastAsia="宋体" w:cs="Times New Roman"/>
          <w:sz w:val="24"/>
        </w:rPr>
        <w:t>作为主干特征提取网络，负责提取图像的多层次特征。编码器以主干特征提取网络输出的</w:t>
      </w:r>
      <w:r>
        <w:rPr>
          <w:rFonts w:hint="eastAsia" w:ascii="Times New Roman" w:hAnsi="Times New Roman" w:eastAsia="宋体" w:cs="Times New Roman"/>
          <w:sz w:val="24"/>
          <w:lang w:val="en-US" w:eastAsia="zh-CN"/>
        </w:rPr>
        <w:t>S3、S4、S5</w:t>
      </w:r>
      <w:r>
        <w:rPr>
          <w:rFonts w:hint="eastAsia" w:ascii="Times New Roman" w:hAnsi="Times New Roman" w:eastAsia="宋体" w:cs="Times New Roman"/>
          <w:sz w:val="24"/>
        </w:rPr>
        <w:t>特征作为输入，通过基于注意力的尺度内特征交互（AIFI）和基于神经网络的跨尺度特征融合（CCFF），将多尺度特征转化为特征序列。然后，Uncertainty-Minimal Query Selection选择</w:t>
      </w:r>
      <w:r>
        <w:rPr>
          <w:rFonts w:hint="eastAsia" w:ascii="Times New Roman" w:hAnsi="Times New Roman" w:eastAsia="宋体" w:cs="Times New Roman"/>
          <w:sz w:val="24"/>
          <w:lang w:val="en-US" w:eastAsia="zh-CN"/>
        </w:rPr>
        <w:t>一定</w:t>
      </w:r>
      <w:r>
        <w:rPr>
          <w:rFonts w:hint="eastAsia" w:ascii="Times New Roman" w:hAnsi="Times New Roman" w:eastAsia="宋体" w:cs="Times New Roman"/>
          <w:sz w:val="24"/>
        </w:rPr>
        <w:t>的编码器特征</w:t>
      </w:r>
      <w:r>
        <w:rPr>
          <w:rFonts w:hint="eastAsia" w:ascii="Times New Roman" w:hAnsi="Times New Roman" w:eastAsia="宋体" w:cs="Times New Roman"/>
          <w:sz w:val="24"/>
          <w:lang w:val="en-US" w:eastAsia="zh-CN"/>
        </w:rPr>
        <w:t>作为</w:t>
      </w:r>
      <w:r>
        <w:rPr>
          <w:rFonts w:hint="eastAsia" w:ascii="Times New Roman" w:hAnsi="Times New Roman" w:eastAsia="宋体" w:cs="Times New Roman"/>
          <w:sz w:val="24"/>
        </w:rPr>
        <w:t>解码器的初始对象查询。最后，具有辅助预测头的解码器迭代优化对象查询以生成类别和框。</w:t>
      </w:r>
    </w:p>
    <w:p w14:paraId="1ADBA548">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RT-DETR模型的结构如图3.1所示。</w:t>
      </w:r>
    </w:p>
    <w:p w14:paraId="0655F3B8">
      <w:pPr>
        <w:jc w:val="center"/>
      </w:pPr>
      <w:r>
        <w:rPr>
          <w:rFonts w:hint="eastAsia"/>
        </w:rPr>
        <w:drawing>
          <wp:inline distT="0" distB="0" distL="114300" distR="114300">
            <wp:extent cx="5668645" cy="1920240"/>
            <wp:effectExtent l="0" t="0" r="8255" b="10160"/>
            <wp:docPr id="17" name="图片 17" descr="微信截图_2025032613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微信截图_20250326134544"/>
                    <pic:cNvPicPr>
                      <a:picLocks noChangeAspect="1"/>
                    </pic:cNvPicPr>
                  </pic:nvPicPr>
                  <pic:blipFill>
                    <a:blip r:embed="rId8"/>
                    <a:stretch>
                      <a:fillRect/>
                    </a:stretch>
                  </pic:blipFill>
                  <pic:spPr>
                    <a:xfrm>
                      <a:off x="0" y="0"/>
                      <a:ext cx="5668645" cy="1920240"/>
                    </a:xfrm>
                    <a:prstGeom prst="rect">
                      <a:avLst/>
                    </a:prstGeom>
                  </pic:spPr>
                </pic:pic>
              </a:graphicData>
            </a:graphic>
          </wp:inline>
        </w:drawing>
      </w:r>
    </w:p>
    <w:p w14:paraId="2CBEAA83">
      <w:pPr>
        <w:spacing w:line="440" w:lineRule="exact"/>
        <w:jc w:val="center"/>
        <w:rPr>
          <w:shd w:val="clear" w:color="auto" w:fill="FFFFFF"/>
        </w:rPr>
      </w:pPr>
      <w:r>
        <w:rPr>
          <w:rFonts w:ascii="Times New Roman" w:hAnsi="Times New Roman" w:eastAsia="宋体" w:cs="Times New Roman"/>
          <w:sz w:val="24"/>
        </w:rPr>
        <w:t>图3</w:t>
      </w:r>
      <w:r>
        <w:rPr>
          <w:rFonts w:hint="eastAsia" w:ascii="Times New Roman" w:hAnsi="Times New Roman" w:eastAsia="宋体" w:cs="Times New Roman"/>
          <w:sz w:val="24"/>
        </w:rPr>
        <w:t>.1 RT-DETR模型结构图</w:t>
      </w:r>
      <w:bookmarkStart w:id="24" w:name="_Toc128506026"/>
      <w:bookmarkStart w:id="25" w:name="_Toc140662503"/>
    </w:p>
    <w:bookmarkEnd w:id="24"/>
    <w:bookmarkEnd w:id="25"/>
    <w:p w14:paraId="74BE744C">
      <w:pPr>
        <w:pStyle w:val="3"/>
        <w:rPr>
          <w:rFonts w:cs="Times New Roman"/>
        </w:rPr>
      </w:pPr>
      <w:bookmarkStart w:id="26" w:name="_Toc5444"/>
      <w:bookmarkStart w:id="27" w:name="_Toc1118"/>
      <w:r>
        <w:rPr>
          <w:rFonts w:hint="eastAsia" w:cs="Times New Roman"/>
        </w:rPr>
        <w:t>3.2 模型</w:t>
      </w:r>
      <w:bookmarkEnd w:id="26"/>
      <w:r>
        <w:rPr>
          <w:rFonts w:hint="eastAsia" w:cs="Times New Roman"/>
        </w:rPr>
        <w:t>改进方案</w:t>
      </w:r>
      <w:bookmarkEnd w:id="27"/>
    </w:p>
    <w:p w14:paraId="7B66E9DD">
      <w:pPr>
        <w:pStyle w:val="4"/>
      </w:pPr>
      <w:bookmarkStart w:id="28" w:name="_Toc20369"/>
      <w:bookmarkStart w:id="29" w:name="_Toc8651"/>
      <w:r>
        <w:rPr>
          <w:rFonts w:hint="eastAsia"/>
        </w:rPr>
        <w:t xml:space="preserve">3.2.1 </w:t>
      </w:r>
      <w:bookmarkEnd w:id="28"/>
      <w:r>
        <w:rPr>
          <w:rFonts w:hint="eastAsia"/>
        </w:rPr>
        <w:t>FasterNet主干特征提取网络</w:t>
      </w:r>
      <w:bookmarkEnd w:id="29"/>
    </w:p>
    <w:p w14:paraId="5399805C">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随着目标检测算法的广泛应用，人们对算法的实时性和准确性要求越来越高。如何在不损失精度的前提下降低算法的延迟成为关键的挑战。算法的延迟与算法的FLOPs以及内存带宽有关。MobileNet</w:t>
      </w:r>
      <w:r>
        <w:rPr>
          <w:rFonts w:hint="eastAsia" w:ascii="Times New Roman" w:hAnsi="Times New Roman" w:eastAsia="宋体" w:cs="Times New Roman"/>
          <w:sz w:val="24"/>
          <w:vertAlign w:val="superscript"/>
        </w:rPr>
        <w:fldChar w:fldCharType="begin"/>
      </w:r>
      <w:r>
        <w:rPr>
          <w:rFonts w:hint="eastAsia" w:ascii="Times New Roman" w:hAnsi="Times New Roman" w:eastAsia="宋体" w:cs="Times New Roman"/>
          <w:sz w:val="24"/>
          <w:vertAlign w:val="superscript"/>
        </w:rPr>
        <w:instrText xml:space="preserve"> REF _Ref12860 \r \h </w:instrText>
      </w:r>
      <w:r>
        <w:rPr>
          <w:rFonts w:hint="eastAsia" w:ascii="Times New Roman" w:hAnsi="Times New Roman" w:eastAsia="宋体" w:cs="Times New Roman"/>
          <w:sz w:val="24"/>
          <w:vertAlign w:val="superscript"/>
        </w:rPr>
        <w:fldChar w:fldCharType="separate"/>
      </w:r>
      <w:r>
        <w:rPr>
          <w:rFonts w:hint="eastAsia" w:ascii="Times New Roman" w:hAnsi="Times New Roman" w:eastAsia="宋体" w:cs="Times New Roman"/>
          <w:sz w:val="24"/>
          <w:vertAlign w:val="superscript"/>
        </w:rPr>
        <w:t>[20]</w:t>
      </w:r>
      <w:r>
        <w:rPr>
          <w:rFonts w:hint="eastAsia" w:ascii="Times New Roman" w:hAnsi="Times New Roman" w:eastAsia="宋体" w:cs="Times New Roman"/>
          <w:sz w:val="24"/>
          <w:vertAlign w:val="superscript"/>
        </w:rPr>
        <w:fldChar w:fldCharType="end"/>
      </w:r>
      <w:r>
        <w:rPr>
          <w:rFonts w:hint="eastAsia" w:ascii="Times New Roman" w:hAnsi="Times New Roman" w:eastAsia="宋体" w:cs="Times New Roman"/>
          <w:sz w:val="24"/>
        </w:rPr>
        <w:t>、ShuffleNet</w:t>
      </w:r>
      <w:r>
        <w:rPr>
          <w:rFonts w:hint="eastAsia" w:ascii="Times New Roman" w:hAnsi="Times New Roman" w:eastAsia="宋体" w:cs="Times New Roman"/>
          <w:sz w:val="24"/>
          <w:vertAlign w:val="superscript"/>
        </w:rPr>
        <w:fldChar w:fldCharType="begin"/>
      </w:r>
      <w:r>
        <w:rPr>
          <w:rFonts w:hint="eastAsia" w:ascii="Times New Roman" w:hAnsi="Times New Roman" w:eastAsia="宋体" w:cs="Times New Roman"/>
          <w:sz w:val="24"/>
          <w:vertAlign w:val="superscript"/>
        </w:rPr>
        <w:instrText xml:space="preserve"> REF _Ref12886 \r \h </w:instrText>
      </w:r>
      <w:r>
        <w:rPr>
          <w:rFonts w:hint="eastAsia" w:ascii="Times New Roman" w:hAnsi="Times New Roman" w:eastAsia="宋体" w:cs="Times New Roman"/>
          <w:sz w:val="24"/>
          <w:vertAlign w:val="superscript"/>
        </w:rPr>
        <w:fldChar w:fldCharType="separate"/>
      </w:r>
      <w:r>
        <w:rPr>
          <w:rFonts w:hint="eastAsia" w:ascii="Times New Roman" w:hAnsi="Times New Roman" w:eastAsia="宋体" w:cs="Times New Roman"/>
          <w:sz w:val="24"/>
          <w:vertAlign w:val="superscript"/>
        </w:rPr>
        <w:t>[21]</w:t>
      </w:r>
      <w:r>
        <w:rPr>
          <w:rFonts w:hint="eastAsia" w:ascii="Times New Roman" w:hAnsi="Times New Roman" w:eastAsia="宋体" w:cs="Times New Roman"/>
          <w:sz w:val="24"/>
          <w:vertAlign w:val="superscript"/>
        </w:rPr>
        <w:fldChar w:fldCharType="end"/>
      </w:r>
      <w:r>
        <w:rPr>
          <w:rFonts w:hint="eastAsia" w:ascii="Times New Roman" w:hAnsi="Times New Roman" w:eastAsia="宋体" w:cs="Times New Roman"/>
          <w:sz w:val="24"/>
        </w:rPr>
        <w:t>和GhostNet</w:t>
      </w:r>
      <w:r>
        <w:rPr>
          <w:rFonts w:hint="eastAsia" w:ascii="Times New Roman" w:hAnsi="Times New Roman" w:eastAsia="宋体" w:cs="Times New Roman"/>
          <w:sz w:val="24"/>
          <w:vertAlign w:val="superscript"/>
        </w:rPr>
        <w:fldChar w:fldCharType="begin"/>
      </w:r>
      <w:r>
        <w:rPr>
          <w:rFonts w:hint="eastAsia" w:ascii="Times New Roman" w:hAnsi="Times New Roman" w:eastAsia="宋体" w:cs="Times New Roman"/>
          <w:sz w:val="24"/>
          <w:vertAlign w:val="superscript"/>
        </w:rPr>
        <w:instrText xml:space="preserve"> REF _Ref12905 \r \h </w:instrText>
      </w:r>
      <w:r>
        <w:rPr>
          <w:rFonts w:hint="eastAsia" w:ascii="Times New Roman" w:hAnsi="Times New Roman" w:eastAsia="宋体" w:cs="Times New Roman"/>
          <w:sz w:val="24"/>
          <w:vertAlign w:val="superscript"/>
        </w:rPr>
        <w:fldChar w:fldCharType="separate"/>
      </w:r>
      <w:r>
        <w:rPr>
          <w:rFonts w:hint="eastAsia" w:ascii="Times New Roman" w:hAnsi="Times New Roman" w:eastAsia="宋体" w:cs="Times New Roman"/>
          <w:sz w:val="24"/>
          <w:vertAlign w:val="superscript"/>
        </w:rPr>
        <w:t>[22]</w:t>
      </w:r>
      <w:r>
        <w:rPr>
          <w:rFonts w:hint="eastAsia" w:ascii="Times New Roman" w:hAnsi="Times New Roman" w:eastAsia="宋体" w:cs="Times New Roman"/>
          <w:sz w:val="24"/>
          <w:vertAlign w:val="superscript"/>
        </w:rPr>
        <w:fldChar w:fldCharType="end"/>
      </w:r>
      <w:r>
        <w:rPr>
          <w:rFonts w:hint="eastAsia" w:ascii="Times New Roman" w:hAnsi="Times New Roman" w:eastAsia="宋体" w:cs="Times New Roman"/>
          <w:sz w:val="24"/>
        </w:rPr>
        <w:t>等利用DWConv（深度卷积）</w:t>
      </w:r>
      <w:r>
        <w:rPr>
          <w:rFonts w:hint="eastAsia" w:ascii="Times New Roman" w:hAnsi="Times New Roman" w:eastAsia="宋体" w:cs="Times New Roman"/>
          <w:sz w:val="24"/>
          <w:vertAlign w:val="superscript"/>
        </w:rPr>
        <w:fldChar w:fldCharType="begin"/>
      </w:r>
      <w:r>
        <w:rPr>
          <w:rFonts w:hint="eastAsia" w:ascii="Times New Roman" w:hAnsi="Times New Roman" w:eastAsia="宋体" w:cs="Times New Roman"/>
          <w:sz w:val="24"/>
          <w:vertAlign w:val="superscript"/>
        </w:rPr>
        <w:instrText xml:space="preserve"> REF _Ref13229 \r \h </w:instrText>
      </w:r>
      <w:r>
        <w:rPr>
          <w:rFonts w:hint="eastAsia" w:ascii="Times New Roman" w:hAnsi="Times New Roman" w:eastAsia="宋体" w:cs="Times New Roman"/>
          <w:sz w:val="24"/>
          <w:vertAlign w:val="superscript"/>
        </w:rPr>
        <w:fldChar w:fldCharType="separate"/>
      </w:r>
      <w:r>
        <w:rPr>
          <w:rFonts w:hint="eastAsia" w:ascii="Times New Roman" w:hAnsi="Times New Roman" w:eastAsia="宋体" w:cs="Times New Roman"/>
          <w:sz w:val="24"/>
          <w:vertAlign w:val="superscript"/>
        </w:rPr>
        <w:t>[23]</w:t>
      </w:r>
      <w:r>
        <w:rPr>
          <w:rFonts w:hint="eastAsia" w:ascii="Times New Roman" w:hAnsi="Times New Roman" w:eastAsia="宋体" w:cs="Times New Roman"/>
          <w:sz w:val="24"/>
          <w:vertAlign w:val="superscript"/>
        </w:rPr>
        <w:fldChar w:fldCharType="end"/>
      </w:r>
      <w:r>
        <w:rPr>
          <w:rFonts w:hint="eastAsia" w:ascii="Times New Roman" w:hAnsi="Times New Roman" w:eastAsia="宋体" w:cs="Times New Roman"/>
          <w:sz w:val="24"/>
        </w:rPr>
        <w:t>和GConv（组卷积）</w:t>
      </w:r>
      <w:r>
        <w:rPr>
          <w:rFonts w:hint="eastAsia" w:ascii="Times New Roman" w:hAnsi="Times New Roman" w:eastAsia="宋体" w:cs="Times New Roman"/>
          <w:sz w:val="24"/>
          <w:vertAlign w:val="superscript"/>
        </w:rPr>
        <w:fldChar w:fldCharType="begin"/>
      </w:r>
      <w:r>
        <w:rPr>
          <w:rFonts w:hint="eastAsia" w:ascii="Times New Roman" w:hAnsi="Times New Roman" w:eastAsia="宋体" w:cs="Times New Roman"/>
          <w:sz w:val="24"/>
          <w:vertAlign w:val="superscript"/>
        </w:rPr>
        <w:instrText xml:space="preserve"> REF _Ref13255 \r \h </w:instrText>
      </w:r>
      <w:r>
        <w:rPr>
          <w:rFonts w:hint="eastAsia" w:ascii="Times New Roman" w:hAnsi="Times New Roman" w:eastAsia="宋体" w:cs="Times New Roman"/>
          <w:sz w:val="24"/>
          <w:vertAlign w:val="superscript"/>
        </w:rPr>
        <w:fldChar w:fldCharType="separate"/>
      </w:r>
      <w:r>
        <w:rPr>
          <w:rFonts w:hint="eastAsia" w:ascii="Times New Roman" w:hAnsi="Times New Roman" w:eastAsia="宋体" w:cs="Times New Roman"/>
          <w:sz w:val="24"/>
          <w:vertAlign w:val="superscript"/>
        </w:rPr>
        <w:t>[24]</w:t>
      </w:r>
      <w:r>
        <w:rPr>
          <w:rFonts w:hint="eastAsia" w:ascii="Times New Roman" w:hAnsi="Times New Roman" w:eastAsia="宋体" w:cs="Times New Roman"/>
          <w:sz w:val="24"/>
          <w:vertAlign w:val="superscript"/>
        </w:rPr>
        <w:fldChar w:fldCharType="end"/>
      </w:r>
      <w:r>
        <w:rPr>
          <w:rFonts w:hint="eastAsia" w:ascii="Times New Roman" w:hAnsi="Times New Roman" w:eastAsia="宋体" w:cs="Times New Roman"/>
          <w:sz w:val="24"/>
        </w:rPr>
        <w:t>来提取空间特征，大大降低了算法的计算量，但是算法对内存的频繁访问导致延迟仍然较高。而且这些网络中通常伴随着额外的数据操作，这些操作的运行时间同样不容忽视。</w:t>
      </w:r>
    </w:p>
    <w:p w14:paraId="05685F20">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在FasterNet中作者提出了PConv，其通过仅对输入特征图的部分通道进行空间特征提取，其余通道保持不变，可以减少冗余计算和内存访问，提升模型效率，同时保持了特征提取能力。</w:t>
      </w:r>
    </w:p>
    <w:p w14:paraId="4FA70F67">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DWConv是Conv的一种流行变体，已被广泛采用为许多神经网络的关键模块。DWConv可以降低FLOPs，但直接替换常规卷积会导致精度下降。对于输入</w:t>
      </w:r>
      <w:r>
        <w:rPr>
          <w:rFonts w:hint="eastAsia" w:ascii="Times New Roman" w:hAnsi="Times New Roman" w:eastAsia="宋体" w:cs="Times New Roman"/>
          <w:position w:val="-4"/>
          <w:sz w:val="24"/>
        </w:rPr>
        <w:object>
          <v:shape id="_x0000_i1025" o:spt="75" type="#_x0000_t75" style="height:15pt;width:49pt;" o:ole="t" filled="f" o:preferrelative="t" stroked="f" coordsize="21600,21600">
            <v:path/>
            <v:fill on="f" focussize="0,0"/>
            <v:stroke on="f"/>
            <v:imagedata r:id="rId10" o:title=""/>
            <o:lock v:ext="edit" aspectratio="t"/>
            <w10:wrap type="none"/>
            <w10:anchorlock/>
          </v:shape>
          <o:OLEObject Type="Embed" ProgID="Equation.3" ShapeID="_x0000_i1025" DrawAspect="Content" ObjectID="_1468075725" r:id="rId9">
            <o:LockedField>false</o:LockedField>
          </o:OLEObject>
        </w:object>
      </w:r>
      <w:r>
        <w:rPr>
          <w:rFonts w:hint="eastAsia" w:ascii="Times New Roman" w:hAnsi="Times New Roman" w:eastAsia="宋体" w:cs="Times New Roman"/>
          <w:sz w:val="24"/>
        </w:rPr>
        <w:t>，DWConv使用</w:t>
      </w:r>
      <w:r>
        <w:rPr>
          <w:rFonts w:hint="eastAsia" w:ascii="Times New Roman" w:hAnsi="Times New Roman" w:eastAsia="宋体" w:cs="Times New Roman"/>
          <w:position w:val="-6"/>
          <w:sz w:val="24"/>
        </w:rPr>
        <w:object>
          <v:shape id="_x0000_i1026" o:spt="75" type="#_x0000_t75" style="height:16pt;width:48pt;" o:ole="t" filled="f" o:preferrelative="t" stroked="f" coordsize="21600,21600">
            <v:path/>
            <v:fill on="f" focussize="0,0"/>
            <v:stroke on="f" joinstyle="miter"/>
            <v:imagedata r:id="rId12" o:title=""/>
            <o:lock v:ext="edit" aspectratio="t"/>
            <w10:wrap type="none"/>
            <w10:anchorlock/>
          </v:shape>
          <o:OLEObject Type="Embed" ProgID="Equation.3" ShapeID="_x0000_i1026" DrawAspect="Content" ObjectID="_1468075726" r:id="rId11">
            <o:LockedField>false</o:LockedField>
          </o:OLEObject>
        </w:object>
      </w:r>
      <w:r>
        <w:rPr>
          <w:rFonts w:hint="eastAsia" w:ascii="Times New Roman" w:hAnsi="Times New Roman" w:eastAsia="宋体" w:cs="Times New Roman"/>
          <w:sz w:val="24"/>
        </w:rPr>
        <w:t>的卷积核，输出</w:t>
      </w:r>
      <w:r>
        <w:rPr>
          <w:rFonts w:hint="eastAsia" w:ascii="Times New Roman" w:hAnsi="Times New Roman" w:eastAsia="宋体" w:cs="Times New Roman"/>
          <w:position w:val="-6"/>
          <w:sz w:val="24"/>
        </w:rPr>
        <w:object>
          <v:shape id="_x0000_i1027" o:spt="75" type="#_x0000_t75" style="height:16pt;width:54pt;" o:ole="t" filled="f" o:preferrelative="t" stroked="f" coordsize="21600,21600">
            <v:path/>
            <v:fill on="f" focussize="0,0"/>
            <v:stroke on="f" joinstyle="miter"/>
            <v:imagedata r:id="rId14" o:title=""/>
            <o:lock v:ext="edit" aspectratio="t"/>
            <w10:wrap type="none"/>
            <w10:anchorlock/>
          </v:shape>
          <o:OLEObject Type="Embed" ProgID="Equation.3" ShapeID="_x0000_i1027" DrawAspect="Content" ObjectID="_1468075727" r:id="rId13">
            <o:LockedField>false</o:LockedField>
          </o:OLEObject>
        </w:object>
      </w:r>
      <w:r>
        <w:rPr>
          <w:rFonts w:hint="eastAsia" w:ascii="Times New Roman" w:hAnsi="Times New Roman" w:eastAsia="宋体" w:cs="Times New Roman"/>
          <w:sz w:val="24"/>
        </w:rPr>
        <w:t>，在操作时DWConv通常需要增加通道数c到</w:t>
      </w:r>
      <w:r>
        <w:rPr>
          <w:rFonts w:hint="eastAsia" w:ascii="Times New Roman" w:hAnsi="Times New Roman" w:eastAsia="宋体" w:cs="Times New Roman"/>
          <w:position w:val="-6"/>
          <w:sz w:val="24"/>
        </w:rPr>
        <w:object>
          <v:shape id="_x0000_i1028" o:spt="75" type="#_x0000_t75" style="height:13.95pt;width:12pt;" o:ole="t" filled="f" o:preferrelative="t" stroked="f" coordsize="21600,21600">
            <v:path/>
            <v:fill on="f" focussize="0,0"/>
            <v:stroke on="f" joinstyle="miter"/>
            <v:imagedata r:id="rId16" o:title=""/>
            <o:lock v:ext="edit" aspectratio="t"/>
            <w10:wrap type="none"/>
            <w10:anchorlock/>
          </v:shape>
          <o:OLEObject Type="Embed" ProgID="Equation.3" ShapeID="_x0000_i1028" DrawAspect="Content" ObjectID="_1468075728" r:id="rId15">
            <o:LockedField>false</o:LockedField>
          </o:OLEObject>
        </w:object>
      </w:r>
      <w:r>
        <w:rPr>
          <w:rFonts w:hint="eastAsia" w:ascii="Times New Roman" w:hAnsi="Times New Roman" w:eastAsia="宋体" w:cs="Times New Roman"/>
          <w:sz w:val="24"/>
        </w:rPr>
        <w:t>（</w:t>
      </w:r>
      <w:r>
        <w:rPr>
          <w:rFonts w:hint="eastAsia" w:ascii="Times New Roman" w:hAnsi="Times New Roman" w:eastAsia="宋体" w:cs="Times New Roman"/>
          <w:position w:val="-6"/>
          <w:sz w:val="24"/>
        </w:rPr>
        <w:object>
          <v:shape id="_x0000_i1029" o:spt="75" type="#_x0000_t75" style="height:13.95pt;width:29pt;" o:ole="t" filled="f" o:preferrelative="t" stroked="f" coordsize="21600,21600">
            <v:path/>
            <v:fill on="f" focussize="0,0"/>
            <v:stroke on="f" joinstyle="miter"/>
            <v:imagedata r:id="rId18" o:title=""/>
            <o:lock v:ext="edit" aspectratio="t"/>
            <w10:wrap type="none"/>
            <w10:anchorlock/>
          </v:shape>
          <o:OLEObject Type="Embed" ProgID="Equation.3" ShapeID="_x0000_i1029" DrawAspect="Content" ObjectID="_1468075729" r:id="rId17">
            <o:LockedField>false</o:LockedField>
          </o:OLEObject>
        </w:object>
      </w:r>
      <w:r>
        <w:rPr>
          <w:rFonts w:hint="eastAsia" w:ascii="Times New Roman" w:hAnsi="Times New Roman" w:eastAsia="宋体" w:cs="Times New Roman"/>
          <w:sz w:val="24"/>
        </w:rPr>
        <w:t>）来补偿精度的下降。但额外的通道会导致内存访问增加：</w:t>
      </w:r>
    </w:p>
    <w:p w14:paraId="50CB50AA">
      <w:pPr>
        <w:spacing w:line="440" w:lineRule="exact"/>
        <w:jc w:val="right"/>
        <w:rPr>
          <w:rFonts w:ascii="Times New Roman" w:hAnsi="Times New Roman" w:eastAsia="宋体" w:cs="Times New Roman"/>
          <w:sz w:val="24"/>
        </w:rPr>
      </w:pPr>
      <w:r>
        <w:rPr>
          <w:rFonts w:ascii="Times New Roman" w:hAnsi="Times New Roman" w:eastAsia="宋体" w:cs="Times New Roman"/>
          <w:position w:val="-6"/>
          <w:sz w:val="24"/>
        </w:rPr>
        <w:object>
          <v:shape id="_x0000_i1030" o:spt="75" type="#_x0000_t75" style="height:16pt;width:153pt;" o:ole="t" filled="f" o:preferrelative="t" stroked="f" coordsize="21600,21600">
            <v:path/>
            <v:fill on="f" focussize="0,0"/>
            <v:stroke on="f" joinstyle="miter"/>
            <v:imagedata r:id="rId20" o:title=""/>
            <o:lock v:ext="edit" aspectratio="t"/>
            <w10:wrap type="none"/>
            <w10:anchorlock/>
          </v:shape>
          <o:OLEObject Type="Embed" ProgID="Equation.3" ShapeID="_x0000_i1030" DrawAspect="Content" ObjectID="_1468075730" r:id="rId19">
            <o:LockedField>false</o:LockedField>
          </o:OLEObject>
        </w:object>
      </w:r>
      <w:r>
        <w:rPr>
          <w:rFonts w:hint="eastAsia" w:ascii="宋体" w:hAnsi="宋体" w:eastAsia="宋体"/>
          <w:color w:val="000000" w:themeColor="text1"/>
          <w:kern w:val="2"/>
          <w:sz w:val="24"/>
          <w:szCs w:val="20"/>
          <w14:textFill>
            <w14:solidFill>
              <w14:schemeClr w14:val="tx1"/>
            </w14:solidFill>
          </w14:textFill>
        </w:rPr>
        <w:t xml:space="preserve">                 </w:t>
      </w:r>
      <w:r>
        <w:rPr>
          <w:rFonts w:ascii="Times New Roman" w:hAnsi="Times New Roman" w:eastAsia="宋体" w:cs="Times New Roman"/>
          <w:color w:val="000000" w:themeColor="text1"/>
          <w:kern w:val="2"/>
          <w:sz w:val="24"/>
          <w:szCs w:val="20"/>
          <w14:textFill>
            <w14:solidFill>
              <w14:schemeClr w14:val="tx1"/>
            </w14:solidFill>
          </w14:textFill>
        </w:rPr>
        <w:t>（3.1）</w:t>
      </w:r>
    </w:p>
    <w:p w14:paraId="350F5A91">
      <w:pPr>
        <w:spacing w:line="440" w:lineRule="exact"/>
        <w:rPr>
          <w:rFonts w:ascii="Times New Roman" w:hAnsi="Times New Roman" w:eastAsia="宋体" w:cs="Times New Roman"/>
          <w:sz w:val="24"/>
        </w:rPr>
      </w:pPr>
      <w:r>
        <w:rPr>
          <w:rFonts w:ascii="Times New Roman" w:hAnsi="Times New Roman" w:eastAsia="宋体" w:cs="Times New Roman"/>
          <w:sz w:val="24"/>
        </w:rPr>
        <w:t>普通卷积的内存访问为：</w:t>
      </w:r>
    </w:p>
    <w:p w14:paraId="0E15E716">
      <w:pPr>
        <w:spacing w:line="440" w:lineRule="exact"/>
        <w:jc w:val="right"/>
        <w:rPr>
          <w:rFonts w:ascii="Times New Roman" w:hAnsi="Times New Roman" w:eastAsia="宋体" w:cs="Times New Roman"/>
          <w:sz w:val="24"/>
        </w:rPr>
      </w:pPr>
      <w:r>
        <w:rPr>
          <w:rFonts w:ascii="Times New Roman" w:hAnsi="Times New Roman" w:eastAsia="宋体" w:cs="Times New Roman"/>
          <w:position w:val="-6"/>
          <w:sz w:val="24"/>
        </w:rPr>
        <w:object>
          <v:shape id="_x0000_i1031" o:spt="75" type="#_x0000_t75" style="height:16pt;width:150.95pt;" o:ole="t" filled="f" o:preferrelative="t" stroked="f" coordsize="21600,21600">
            <v:path/>
            <v:fill on="f" focussize="0,0"/>
            <v:stroke on="f"/>
            <v:imagedata r:id="rId22" o:title=""/>
            <o:lock v:ext="edit" aspectratio="t"/>
            <w10:wrap type="none"/>
            <w10:anchorlock/>
          </v:shape>
          <o:OLEObject Type="Embed" ProgID="Equation.3" ShapeID="_x0000_i1031" DrawAspect="Content" ObjectID="_1468075731" r:id="rId21">
            <o:LockedField>false</o:LockedField>
          </o:OLEObject>
        </w:object>
      </w:r>
      <w:r>
        <w:rPr>
          <w:rFonts w:ascii="Times New Roman" w:hAnsi="Times New Roman" w:eastAsia="宋体" w:cs="Times New Roman"/>
          <w:color w:val="000000" w:themeColor="text1"/>
          <w:kern w:val="2"/>
          <w:sz w:val="24"/>
          <w:szCs w:val="20"/>
          <w14:textFill>
            <w14:solidFill>
              <w14:schemeClr w14:val="tx1"/>
            </w14:solidFill>
          </w14:textFill>
        </w:rPr>
        <w:t xml:space="preserve">                 （3.2）</w:t>
      </w:r>
    </w:p>
    <w:p w14:paraId="01B46D9A">
      <w:pPr>
        <w:spacing w:line="440" w:lineRule="exact"/>
        <w:rPr>
          <w:rFonts w:ascii="Times New Roman" w:hAnsi="Times New Roman" w:eastAsia="宋体" w:cs="Times New Roman"/>
          <w:sz w:val="24"/>
        </w:rPr>
      </w:pPr>
      <w:r>
        <w:rPr>
          <w:rFonts w:ascii="Times New Roman" w:hAnsi="Times New Roman" w:eastAsia="宋体" w:cs="Times New Roman"/>
          <w:sz w:val="24"/>
        </w:rPr>
        <w:t>PConv的通道数为</w:t>
      </w:r>
      <w:r>
        <w:rPr>
          <w:rFonts w:ascii="Times New Roman" w:hAnsi="Times New Roman" w:eastAsia="宋体" w:cs="Times New Roman"/>
          <w:position w:val="-14"/>
          <w:sz w:val="24"/>
        </w:rPr>
        <w:object>
          <v:shape id="_x0000_i1032" o:spt="75" type="#_x0000_t75" style="height:19pt;width:13pt;" o:ole="t" filled="f" o:preferrelative="t" stroked="f" coordsize="21600,21600">
            <v:path/>
            <v:fill on="f" focussize="0,0"/>
            <v:stroke on="f" joinstyle="miter"/>
            <v:imagedata r:id="rId24" o:title=""/>
            <o:lock v:ext="edit" aspectratio="t"/>
            <w10:wrap type="none"/>
            <w10:anchorlock/>
          </v:shape>
          <o:OLEObject Type="Embed" ProgID="Equation.3" ShapeID="_x0000_i1032" DrawAspect="Content" ObjectID="_1468075732" r:id="rId23">
            <o:LockedField>false</o:LockedField>
          </o:OLEObject>
        </w:object>
      </w:r>
      <w:r>
        <w:rPr>
          <w:rFonts w:ascii="Times New Roman" w:hAnsi="Times New Roman" w:eastAsia="宋体" w:cs="Times New Roman"/>
          <w:sz w:val="24"/>
        </w:rPr>
        <w:t>（</w:t>
      </w:r>
      <w:r>
        <w:rPr>
          <w:rFonts w:ascii="Times New Roman" w:hAnsi="Times New Roman" w:eastAsia="宋体" w:cs="Times New Roman"/>
          <w:position w:val="-14"/>
          <w:sz w:val="24"/>
        </w:rPr>
        <w:object>
          <v:shape id="_x0000_i1033" o:spt="75" type="#_x0000_t75" style="height:19pt;width:31.95pt;" o:ole="t" filled="f" o:preferrelative="t" stroked="f" coordsize="21600,21600">
            <v:path/>
            <v:fill on="f" focussize="0,0"/>
            <v:stroke on="f" joinstyle="miter"/>
            <v:imagedata r:id="rId26" o:title=""/>
            <o:lock v:ext="edit" aspectratio="t"/>
            <w10:wrap type="none"/>
            <w10:anchorlock/>
          </v:shape>
          <o:OLEObject Type="Embed" ProgID="Equation.3" ShapeID="_x0000_i1033" DrawAspect="Content" ObjectID="_1468075733" r:id="rId25">
            <o:LockedField>false</o:LockedField>
          </o:OLEObject>
        </w:object>
      </w:r>
      <w:r>
        <w:rPr>
          <w:rFonts w:ascii="Times New Roman" w:hAnsi="Times New Roman" w:eastAsia="宋体" w:cs="Times New Roman"/>
          <w:sz w:val="24"/>
        </w:rPr>
        <w:t>），内存访问仅为：</w:t>
      </w:r>
    </w:p>
    <w:p w14:paraId="5854DF43">
      <w:pPr>
        <w:spacing w:line="440" w:lineRule="exact"/>
        <w:jc w:val="right"/>
        <w:rPr>
          <w:rFonts w:ascii="Times New Roman" w:hAnsi="Times New Roman" w:eastAsia="宋体" w:cs="Times New Roman"/>
          <w:sz w:val="24"/>
        </w:rPr>
      </w:pPr>
      <w:r>
        <w:rPr>
          <w:rFonts w:ascii="Times New Roman" w:hAnsi="Times New Roman" w:eastAsia="宋体" w:cs="Times New Roman"/>
          <w:position w:val="-14"/>
          <w:sz w:val="24"/>
        </w:rPr>
        <w:object>
          <v:shape id="_x0000_i1034" o:spt="75" type="#_x0000_t75" style="height:21pt;width:165pt;" o:ole="t" filled="f" o:preferrelative="t" stroked="f" coordsize="21600,21600">
            <v:path/>
            <v:fill on="f" focussize="0,0"/>
            <v:stroke on="f"/>
            <v:imagedata r:id="rId28" o:title=""/>
            <o:lock v:ext="edit" aspectratio="t"/>
            <w10:wrap type="none"/>
            <w10:anchorlock/>
          </v:shape>
          <o:OLEObject Type="Embed" ProgID="Equation.3" ShapeID="_x0000_i1034" DrawAspect="Content" ObjectID="_1468075734" r:id="rId27">
            <o:LockedField>false</o:LockedField>
          </o:OLEObject>
        </w:object>
      </w:r>
      <w:r>
        <w:rPr>
          <w:rFonts w:ascii="Times New Roman" w:hAnsi="Times New Roman" w:eastAsia="宋体" w:cs="Times New Roman"/>
          <w:color w:val="000000" w:themeColor="text1"/>
          <w:kern w:val="2"/>
          <w:sz w:val="24"/>
          <w:szCs w:val="20"/>
          <w14:textFill>
            <w14:solidFill>
              <w14:schemeClr w14:val="tx1"/>
            </w14:solidFill>
          </w14:textFill>
        </w:rPr>
        <w:t xml:space="preserve">                 （3.3）</w:t>
      </w:r>
    </w:p>
    <w:p w14:paraId="63C562D5">
      <w:pPr>
        <w:spacing w:line="440" w:lineRule="exact"/>
        <w:jc w:val="left"/>
        <w:rPr>
          <w:rFonts w:ascii="Times New Roman" w:hAnsi="Times New Roman" w:eastAsia="宋体" w:cs="Times New Roman"/>
          <w:sz w:val="24"/>
        </w:rPr>
      </w:pPr>
      <w:r>
        <w:rPr>
          <w:rFonts w:ascii="Times New Roman" w:hAnsi="Times New Roman" w:eastAsia="宋体" w:cs="Times New Roman"/>
          <w:sz w:val="24"/>
        </w:rPr>
        <w:t>比DWConv和普通卷积的内存访问都要低。同时普通卷积的FLOPs为：</w:t>
      </w:r>
    </w:p>
    <w:p w14:paraId="3960DC7F">
      <w:pPr>
        <w:spacing w:line="440" w:lineRule="exact"/>
        <w:jc w:val="right"/>
        <w:rPr>
          <w:rFonts w:ascii="Times New Roman" w:hAnsi="Times New Roman" w:eastAsia="宋体" w:cs="Times New Roman"/>
          <w:sz w:val="24"/>
        </w:rPr>
      </w:pPr>
      <w:r>
        <w:rPr>
          <w:rFonts w:ascii="Times New Roman" w:hAnsi="Times New Roman" w:eastAsia="宋体" w:cs="Times New Roman"/>
          <w:position w:val="-6"/>
          <w:sz w:val="24"/>
        </w:rPr>
        <w:object>
          <v:shape id="_x0000_i1035" o:spt="75" type="#_x0000_t75" style="height:16pt;width:69pt;" o:ole="t" filled="f" o:preferrelative="t" stroked="f" coordsize="21600,21600">
            <v:path/>
            <v:fill on="f" focussize="0,0"/>
            <v:stroke on="f" joinstyle="miter"/>
            <v:imagedata r:id="rId30" o:title=""/>
            <o:lock v:ext="edit" aspectratio="t"/>
            <w10:wrap type="none"/>
            <w10:anchorlock/>
          </v:shape>
          <o:OLEObject Type="Embed" ProgID="Equation.3" ShapeID="_x0000_i1035" DrawAspect="Content" ObjectID="_1468075735" r:id="rId29">
            <o:LockedField>false</o:LockedField>
          </o:OLEObject>
        </w:object>
      </w:r>
      <w:r>
        <w:rPr>
          <w:rFonts w:ascii="Times New Roman" w:hAnsi="Times New Roman" w:eastAsia="宋体" w:cs="Times New Roman"/>
          <w:color w:val="000000" w:themeColor="text1"/>
          <w:kern w:val="2"/>
          <w:sz w:val="24"/>
          <w:szCs w:val="20"/>
          <w14:textFill>
            <w14:solidFill>
              <w14:schemeClr w14:val="tx1"/>
            </w14:solidFill>
          </w14:textFill>
        </w:rPr>
        <w:t xml:space="preserve">                         （3.4）</w:t>
      </w:r>
    </w:p>
    <w:p w14:paraId="39C90266">
      <w:pPr>
        <w:spacing w:line="440" w:lineRule="exact"/>
        <w:rPr>
          <w:rFonts w:ascii="Times New Roman" w:hAnsi="Times New Roman" w:eastAsia="宋体" w:cs="Times New Roman"/>
          <w:sz w:val="24"/>
        </w:rPr>
      </w:pPr>
      <w:r>
        <w:rPr>
          <w:rFonts w:ascii="Times New Roman" w:hAnsi="Times New Roman" w:eastAsia="宋体" w:cs="Times New Roman"/>
          <w:sz w:val="24"/>
          <w:szCs w:val="24"/>
          <w:lang w:bidi="ar"/>
        </w:rPr>
        <w:t>PConv的</w:t>
      </w:r>
      <w:r>
        <w:rPr>
          <w:rFonts w:ascii="Times New Roman" w:hAnsi="Times New Roman" w:eastAsia="宋体" w:cs="Times New Roman"/>
          <w:sz w:val="24"/>
        </w:rPr>
        <w:t>FLOPs为：</w:t>
      </w:r>
    </w:p>
    <w:p w14:paraId="5B354304">
      <w:pPr>
        <w:spacing w:line="440" w:lineRule="exact"/>
        <w:jc w:val="right"/>
        <w:rPr>
          <w:rFonts w:ascii="Times New Roman" w:hAnsi="Times New Roman" w:eastAsia="宋体" w:cs="Times New Roman"/>
          <w:sz w:val="24"/>
        </w:rPr>
      </w:pPr>
      <w:r>
        <w:rPr>
          <w:rFonts w:ascii="Times New Roman" w:hAnsi="Times New Roman" w:eastAsia="宋体" w:cs="Times New Roman"/>
          <w:position w:val="-14"/>
          <w:sz w:val="24"/>
        </w:rPr>
        <w:object>
          <v:shape id="_x0000_i1036" o:spt="75" type="#_x0000_t75" style="height:21pt;width:74pt;" o:ole="t" filled="f" o:preferrelative="t" stroked="f" coordsize="21600,21600">
            <v:path/>
            <v:fill on="f" focussize="0,0"/>
            <v:stroke on="f" joinstyle="miter"/>
            <v:imagedata r:id="rId32" o:title=""/>
            <o:lock v:ext="edit" aspectratio="t"/>
            <w10:wrap type="none"/>
            <w10:anchorlock/>
          </v:shape>
          <o:OLEObject Type="Embed" ProgID="Equation.3" ShapeID="_x0000_i1036" DrawAspect="Content" ObjectID="_1468075736" r:id="rId31">
            <o:LockedField>false</o:LockedField>
          </o:OLEObject>
        </w:object>
      </w:r>
      <w:r>
        <w:rPr>
          <w:rFonts w:ascii="Times New Roman" w:hAnsi="Times New Roman" w:eastAsia="宋体" w:cs="Times New Roman"/>
          <w:color w:val="000000" w:themeColor="text1"/>
          <w:kern w:val="2"/>
          <w:sz w:val="24"/>
          <w:szCs w:val="20"/>
          <w14:textFill>
            <w14:solidFill>
              <w14:schemeClr w14:val="tx1"/>
            </w14:solidFill>
          </w14:textFill>
        </w:rPr>
        <w:t xml:space="preserve">                        （3.5）</w:t>
      </w:r>
    </w:p>
    <w:p w14:paraId="5A052586">
      <w:pPr>
        <w:spacing w:line="440" w:lineRule="exact"/>
        <w:rPr>
          <w:rFonts w:ascii="Times New Roman" w:hAnsi="Times New Roman" w:eastAsia="宋体" w:cs="Times New Roman"/>
          <w:sz w:val="24"/>
        </w:rPr>
      </w:pPr>
      <w:r>
        <w:rPr>
          <w:rFonts w:ascii="Times New Roman" w:hAnsi="Times New Roman" w:eastAsia="宋体" w:cs="Times New Roman"/>
          <w:sz w:val="24"/>
        </w:rPr>
        <w:t>同样要比普通卷积的FLOPs小，证明了PConv的优越性。普通卷积、DWConv与PConv的示意图如图3.2所示。</w:t>
      </w:r>
    </w:p>
    <w:p w14:paraId="1DA846BC">
      <w:pP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5668010" cy="2594610"/>
            <wp:effectExtent l="0" t="0" r="8890" b="8890"/>
            <wp:docPr id="20" name="图片 20" descr="微信截图_20250326135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微信截图_20250326135038"/>
                    <pic:cNvPicPr>
                      <a:picLocks noChangeAspect="1"/>
                    </pic:cNvPicPr>
                  </pic:nvPicPr>
                  <pic:blipFill>
                    <a:blip r:embed="rId33"/>
                    <a:stretch>
                      <a:fillRect/>
                    </a:stretch>
                  </pic:blipFill>
                  <pic:spPr>
                    <a:xfrm>
                      <a:off x="0" y="0"/>
                      <a:ext cx="5668010" cy="2594610"/>
                    </a:xfrm>
                    <a:prstGeom prst="rect">
                      <a:avLst/>
                    </a:prstGeom>
                  </pic:spPr>
                </pic:pic>
              </a:graphicData>
            </a:graphic>
          </wp:inline>
        </w:drawing>
      </w:r>
    </w:p>
    <w:p w14:paraId="66D1B3B2">
      <w:pPr>
        <w:spacing w:line="440" w:lineRule="exact"/>
        <w:jc w:val="center"/>
        <w:rPr>
          <w:rFonts w:ascii="Times New Roman" w:hAnsi="Times New Roman" w:eastAsia="宋体" w:cs="Times New Roman"/>
          <w:sz w:val="24"/>
        </w:rPr>
      </w:pPr>
      <w:r>
        <w:rPr>
          <w:rFonts w:ascii="Times New Roman" w:hAnsi="Times New Roman" w:eastAsia="宋体" w:cs="Times New Roman"/>
          <w:sz w:val="24"/>
        </w:rPr>
        <w:t>图3</w:t>
      </w:r>
      <w:r>
        <w:rPr>
          <w:rFonts w:hint="eastAsia" w:ascii="Times New Roman" w:hAnsi="Times New Roman" w:eastAsia="宋体" w:cs="Times New Roman"/>
          <w:sz w:val="24"/>
        </w:rPr>
        <w:t>.2 普通卷积、DWConv与PConv的示意图</w:t>
      </w:r>
    </w:p>
    <w:p w14:paraId="5F65E2F8">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为了充分有效地利用所有通道的信息，PConv后通常连接逐点卷积。FasterNet作者基于PConv与逐点卷积提出了FasterNet，其对计算机视觉任务非常有效，可以显著提升模型的推理速度，同时保持较高的准确率。</w:t>
      </w:r>
      <w:bookmarkStart w:id="30" w:name="_Toc7949"/>
      <w:r>
        <w:rPr>
          <w:rFonts w:hint="eastAsia" w:ascii="Times New Roman" w:hAnsi="Times New Roman" w:eastAsia="宋体" w:cs="Times New Roman"/>
          <w:sz w:val="24"/>
        </w:rPr>
        <w:t>FasterNet结构图如图3.3所示。</w:t>
      </w:r>
    </w:p>
    <w:p w14:paraId="79526642">
      <w:pP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5666740" cy="2393950"/>
            <wp:effectExtent l="0" t="0" r="10160" b="6350"/>
            <wp:docPr id="26" name="图片 26" descr="微信截图_2025032614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微信截图_20250326143124"/>
                    <pic:cNvPicPr>
                      <a:picLocks noChangeAspect="1"/>
                    </pic:cNvPicPr>
                  </pic:nvPicPr>
                  <pic:blipFill>
                    <a:blip r:embed="rId34"/>
                    <a:stretch>
                      <a:fillRect/>
                    </a:stretch>
                  </pic:blipFill>
                  <pic:spPr>
                    <a:xfrm>
                      <a:off x="0" y="0"/>
                      <a:ext cx="5666740" cy="2393950"/>
                    </a:xfrm>
                    <a:prstGeom prst="rect">
                      <a:avLst/>
                    </a:prstGeom>
                  </pic:spPr>
                </pic:pic>
              </a:graphicData>
            </a:graphic>
          </wp:inline>
        </w:drawing>
      </w:r>
    </w:p>
    <w:p w14:paraId="364DB1BC">
      <w:pPr>
        <w:spacing w:line="440" w:lineRule="exact"/>
        <w:jc w:val="center"/>
        <w:rPr>
          <w:rFonts w:ascii="Times New Roman" w:hAnsi="Times New Roman" w:eastAsia="宋体" w:cs="Times New Roman"/>
          <w:sz w:val="24"/>
        </w:rPr>
      </w:pPr>
      <w:r>
        <w:rPr>
          <w:rFonts w:ascii="Times New Roman" w:hAnsi="Times New Roman" w:eastAsia="宋体" w:cs="Times New Roman"/>
          <w:sz w:val="24"/>
        </w:rPr>
        <w:t>图3</w:t>
      </w:r>
      <w:r>
        <w:rPr>
          <w:rFonts w:hint="eastAsia" w:ascii="Times New Roman" w:hAnsi="Times New Roman" w:eastAsia="宋体" w:cs="Times New Roman"/>
          <w:sz w:val="24"/>
        </w:rPr>
        <w:t>.3 FasterNet结构图</w:t>
      </w:r>
    </w:p>
    <w:bookmarkEnd w:id="30"/>
    <w:p w14:paraId="5EC9B341">
      <w:pPr>
        <w:pStyle w:val="4"/>
      </w:pPr>
      <w:bookmarkStart w:id="31" w:name="_Toc16298"/>
      <w:bookmarkStart w:id="32" w:name="_Toc2139"/>
      <w:r>
        <w:rPr>
          <w:rFonts w:hint="eastAsia"/>
        </w:rPr>
        <w:t xml:space="preserve">3.2.2 </w:t>
      </w:r>
      <w:bookmarkEnd w:id="31"/>
      <w:r>
        <w:rPr>
          <w:rFonts w:hint="eastAsia"/>
        </w:rPr>
        <w:t>Bifpn4特征融合模块</w:t>
      </w:r>
      <w:bookmarkEnd w:id="32"/>
    </w:p>
    <w:p w14:paraId="1A9596D5">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RT-DETR的跨尺度特征融合模块（CCFF）由自顶向下的路径、自底向上的路径和横向连接三部分组成，是经典的PAFPN（Path Aggregation Feature Pyramid Network）</w:t>
      </w:r>
      <w:r>
        <w:rPr>
          <w:rFonts w:hint="eastAsia" w:ascii="Times New Roman" w:hAnsi="Times New Roman" w:eastAsia="宋体" w:cs="Times New Roman"/>
          <w:sz w:val="24"/>
          <w:vertAlign w:val="superscript"/>
        </w:rPr>
        <w:fldChar w:fldCharType="begin"/>
      </w:r>
      <w:r>
        <w:rPr>
          <w:rFonts w:hint="eastAsia" w:ascii="Times New Roman" w:hAnsi="Times New Roman" w:eastAsia="宋体" w:cs="Times New Roman"/>
          <w:sz w:val="24"/>
          <w:vertAlign w:val="superscript"/>
        </w:rPr>
        <w:instrText xml:space="preserve"> REF _Ref13748 \r \h </w:instrText>
      </w:r>
      <w:r>
        <w:rPr>
          <w:rFonts w:hint="eastAsia" w:ascii="Times New Roman" w:hAnsi="Times New Roman" w:eastAsia="宋体" w:cs="Times New Roman"/>
          <w:sz w:val="24"/>
          <w:vertAlign w:val="superscript"/>
        </w:rPr>
        <w:fldChar w:fldCharType="separate"/>
      </w:r>
      <w:r>
        <w:rPr>
          <w:rFonts w:hint="eastAsia" w:ascii="Times New Roman" w:hAnsi="Times New Roman" w:eastAsia="宋体" w:cs="Times New Roman"/>
          <w:sz w:val="24"/>
          <w:vertAlign w:val="superscript"/>
        </w:rPr>
        <w:t>[8]</w:t>
      </w:r>
      <w:r>
        <w:rPr>
          <w:rFonts w:hint="eastAsia" w:ascii="Times New Roman" w:hAnsi="Times New Roman" w:eastAsia="宋体" w:cs="Times New Roman"/>
          <w:sz w:val="24"/>
          <w:vertAlign w:val="superscript"/>
        </w:rPr>
        <w:fldChar w:fldCharType="end"/>
      </w:r>
      <w:r>
        <w:rPr>
          <w:rFonts w:hint="eastAsia" w:ascii="Times New Roman" w:hAnsi="Times New Roman" w:eastAsia="宋体" w:cs="Times New Roman"/>
          <w:sz w:val="24"/>
        </w:rPr>
        <w:t>结构。其存在特征层级有限：仅融合P3-P5三个层级，低层特征（如P2）未被利用，限制了小目标的细节捕捉能力；固定权重融合：不同层级的特征通过简单拼接或相加融合，未引入自适应权重机制，导致噪声特征干扰（如堆叠遮挡场景）的不足。</w:t>
      </w:r>
    </w:p>
    <w:p w14:paraId="1A4E3227">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BiFPN（Bidirectional Feature Pyramid Network）</w:t>
      </w:r>
      <w:r>
        <w:rPr>
          <w:rFonts w:hint="eastAsia" w:ascii="Times New Roman" w:hAnsi="Times New Roman" w:eastAsia="宋体" w:cs="Times New Roman"/>
          <w:sz w:val="24"/>
          <w:vertAlign w:val="superscript"/>
        </w:rPr>
        <w:fldChar w:fldCharType="begin"/>
      </w:r>
      <w:r>
        <w:rPr>
          <w:rFonts w:hint="eastAsia" w:ascii="Times New Roman" w:hAnsi="Times New Roman" w:eastAsia="宋体" w:cs="Times New Roman"/>
          <w:sz w:val="24"/>
          <w:vertAlign w:val="superscript"/>
        </w:rPr>
        <w:instrText xml:space="preserve"> REF _Ref13800 \r \h </w:instrText>
      </w:r>
      <w:r>
        <w:rPr>
          <w:rFonts w:hint="eastAsia" w:ascii="Times New Roman" w:hAnsi="Times New Roman" w:eastAsia="宋体" w:cs="Times New Roman"/>
          <w:sz w:val="24"/>
          <w:vertAlign w:val="superscript"/>
        </w:rPr>
        <w:fldChar w:fldCharType="separate"/>
      </w:r>
      <w:r>
        <w:rPr>
          <w:rFonts w:hint="eastAsia" w:ascii="Times New Roman" w:hAnsi="Times New Roman" w:eastAsia="宋体" w:cs="Times New Roman"/>
          <w:sz w:val="24"/>
          <w:vertAlign w:val="superscript"/>
        </w:rPr>
        <w:t>[25]</w:t>
      </w:r>
      <w:r>
        <w:rPr>
          <w:rFonts w:hint="eastAsia" w:ascii="Times New Roman" w:hAnsi="Times New Roman" w:eastAsia="宋体" w:cs="Times New Roman"/>
          <w:sz w:val="24"/>
          <w:vertAlign w:val="superscript"/>
        </w:rPr>
        <w:fldChar w:fldCharType="end"/>
      </w:r>
      <w:r>
        <w:rPr>
          <w:rFonts w:hint="eastAsia" w:ascii="Times New Roman" w:hAnsi="Times New Roman" w:eastAsia="宋体" w:cs="Times New Roman"/>
          <w:sz w:val="24"/>
        </w:rPr>
        <w:t>是一种高效的特征金字塔网络结构，专为优化多尺度目标检测任务而设计。它通过双向跨尺度连接和加权特征融合机制，显著提升了模块的特征融合能力。原始BiFPN结构图如图3.4所示。</w:t>
      </w:r>
    </w:p>
    <w:p w14:paraId="778C65F8">
      <w:pPr>
        <w:rPr>
          <w:rFonts w:ascii="Times New Roman" w:hAnsi="Times New Roman" w:eastAsia="宋体" w:cs="Times New Roman"/>
          <w:sz w:val="24"/>
        </w:rPr>
      </w:pPr>
      <w:r>
        <w:rPr>
          <w:rFonts w:hint="eastAsia" w:ascii="Times New Roman" w:hAnsi="Times New Roman" w:eastAsia="宋体" w:cs="Times New Roman"/>
          <w:sz w:val="24"/>
        </w:rPr>
        <w:drawing>
          <wp:inline distT="0" distB="0" distL="114300" distR="114300">
            <wp:extent cx="5664835" cy="1969770"/>
            <wp:effectExtent l="0" t="0" r="12065" b="11430"/>
            <wp:docPr id="28" name="图片 28" descr="微信截图_2025032614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微信截图_20250326145800"/>
                    <pic:cNvPicPr>
                      <a:picLocks noChangeAspect="1"/>
                    </pic:cNvPicPr>
                  </pic:nvPicPr>
                  <pic:blipFill>
                    <a:blip r:embed="rId35"/>
                    <a:stretch>
                      <a:fillRect/>
                    </a:stretch>
                  </pic:blipFill>
                  <pic:spPr>
                    <a:xfrm>
                      <a:off x="0" y="0"/>
                      <a:ext cx="5664835" cy="1969770"/>
                    </a:xfrm>
                    <a:prstGeom prst="rect">
                      <a:avLst/>
                    </a:prstGeom>
                  </pic:spPr>
                </pic:pic>
              </a:graphicData>
            </a:graphic>
          </wp:inline>
        </w:drawing>
      </w:r>
    </w:p>
    <w:p w14:paraId="63A8E698">
      <w:pPr>
        <w:spacing w:line="440" w:lineRule="exact"/>
        <w:jc w:val="center"/>
        <w:rPr>
          <w:rFonts w:ascii="Times New Roman" w:hAnsi="Times New Roman" w:eastAsia="宋体" w:cs="Times New Roman"/>
          <w:sz w:val="24"/>
        </w:rPr>
      </w:pPr>
      <w:r>
        <w:rPr>
          <w:rFonts w:hint="eastAsia" w:ascii="Times New Roman" w:hAnsi="Times New Roman" w:eastAsia="宋体" w:cs="Times New Roman"/>
          <w:sz w:val="24"/>
        </w:rPr>
        <w:t>图3.4 原始BiFPN结构图</w:t>
      </w:r>
    </w:p>
    <w:p w14:paraId="02B4B7CC">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但是原始的</w:t>
      </w:r>
      <w:r>
        <w:rPr>
          <w:rFonts w:ascii="Times New Roman" w:hAnsi="Times New Roman" w:eastAsia="宋体" w:cs="Times New Roman"/>
          <w:sz w:val="24"/>
        </w:rPr>
        <w:t>BiFPN</w:t>
      </w:r>
      <w:r>
        <w:rPr>
          <w:rFonts w:hint="eastAsia" w:ascii="Times New Roman" w:hAnsi="Times New Roman" w:eastAsia="宋体" w:cs="Times New Roman"/>
          <w:sz w:val="24"/>
        </w:rPr>
        <w:t>结构复杂，计算开销大。本文受</w:t>
      </w:r>
      <w:r>
        <w:rPr>
          <w:rFonts w:ascii="Times New Roman" w:hAnsi="Times New Roman" w:eastAsia="宋体" w:cs="Times New Roman"/>
          <w:sz w:val="24"/>
        </w:rPr>
        <w:t>BiFPN</w:t>
      </w:r>
      <w:r>
        <w:rPr>
          <w:rFonts w:hint="eastAsia" w:ascii="Times New Roman" w:hAnsi="Times New Roman" w:eastAsia="宋体" w:cs="Times New Roman"/>
          <w:sz w:val="24"/>
        </w:rPr>
        <w:t>的启发，提出</w:t>
      </w:r>
      <w:r>
        <w:rPr>
          <w:rFonts w:ascii="Times New Roman" w:hAnsi="Times New Roman" w:eastAsia="宋体" w:cs="Times New Roman"/>
          <w:sz w:val="24"/>
        </w:rPr>
        <w:t>BiFPN4</w:t>
      </w:r>
      <w:r>
        <w:rPr>
          <w:rFonts w:hint="eastAsia" w:ascii="Times New Roman" w:hAnsi="Times New Roman" w:eastAsia="宋体" w:cs="Times New Roman"/>
          <w:sz w:val="24"/>
        </w:rPr>
        <w:t>结构，改进CCFF的特征融合结构。</w:t>
      </w:r>
      <w:r>
        <w:rPr>
          <w:rFonts w:ascii="Times New Roman" w:hAnsi="Times New Roman" w:eastAsia="宋体" w:cs="Times New Roman"/>
          <w:sz w:val="24"/>
        </w:rPr>
        <w:t>BiFPN4</w:t>
      </w:r>
      <w:r>
        <w:rPr>
          <w:rFonts w:hint="eastAsia" w:ascii="Times New Roman" w:hAnsi="Times New Roman" w:eastAsia="宋体" w:cs="Times New Roman"/>
          <w:sz w:val="24"/>
        </w:rPr>
        <w:t>保留了加权特征融合机制，通过优化节点连接策略和通道压缩在保留多尺度特征融合能力的同时，显著降低计算冗余。BiFPN4结构图如图3.5所示。</w:t>
      </w:r>
    </w:p>
    <w:p w14:paraId="5F15928B">
      <w:pPr>
        <w:jc w:val="center"/>
        <w:rPr>
          <w:rFonts w:ascii="Times New Roman" w:hAnsi="Times New Roman" w:eastAsia="宋体" w:cs="Times New Roman"/>
          <w:sz w:val="24"/>
        </w:rPr>
      </w:pPr>
      <w:r>
        <w:rPr>
          <w:rFonts w:hint="eastAsia" w:ascii="Times New Roman" w:hAnsi="Times New Roman" w:eastAsia="宋体" w:cs="Times New Roman"/>
          <w:sz w:val="24"/>
        </w:rPr>
        <w:drawing>
          <wp:inline distT="0" distB="0" distL="114300" distR="114300">
            <wp:extent cx="2440305" cy="2507615"/>
            <wp:effectExtent l="0" t="0" r="10795" b="6985"/>
            <wp:docPr id="38" name="图片 38" descr="微信截图_2025032617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微信截图_20250326175806"/>
                    <pic:cNvPicPr>
                      <a:picLocks noChangeAspect="1"/>
                    </pic:cNvPicPr>
                  </pic:nvPicPr>
                  <pic:blipFill>
                    <a:blip r:embed="rId36"/>
                    <a:stretch>
                      <a:fillRect/>
                    </a:stretch>
                  </pic:blipFill>
                  <pic:spPr>
                    <a:xfrm>
                      <a:off x="0" y="0"/>
                      <a:ext cx="2440305" cy="2507615"/>
                    </a:xfrm>
                    <a:prstGeom prst="rect">
                      <a:avLst/>
                    </a:prstGeom>
                  </pic:spPr>
                </pic:pic>
              </a:graphicData>
            </a:graphic>
          </wp:inline>
        </w:drawing>
      </w:r>
    </w:p>
    <w:p w14:paraId="2ACD37C7">
      <w:pPr>
        <w:spacing w:line="440" w:lineRule="exact"/>
        <w:jc w:val="center"/>
        <w:rPr>
          <w:rFonts w:ascii="Times New Roman" w:hAnsi="Times New Roman" w:eastAsia="宋体" w:cs="Times New Roman"/>
          <w:sz w:val="24"/>
        </w:rPr>
      </w:pPr>
      <w:r>
        <w:rPr>
          <w:rFonts w:hint="eastAsia" w:ascii="Times New Roman" w:hAnsi="Times New Roman" w:eastAsia="宋体" w:cs="Times New Roman"/>
          <w:sz w:val="24"/>
        </w:rPr>
        <w:t>图3.5 BiFPN4结构图</w:t>
      </w:r>
    </w:p>
    <w:p w14:paraId="796B2014">
      <w:pPr>
        <w:pStyle w:val="4"/>
      </w:pPr>
      <w:bookmarkStart w:id="33" w:name="_Toc5332"/>
      <w:r>
        <w:rPr>
          <w:rFonts w:hint="eastAsia"/>
        </w:rPr>
        <w:t>3.2.3 Conv3XCNCSPELAN4重参数</w:t>
      </w:r>
      <w:r>
        <w:rPr>
          <w:rFonts w:hint="eastAsia"/>
          <w:lang w:val="en-US" w:eastAsia="zh-CN"/>
        </w:rPr>
        <w:t>化</w:t>
      </w:r>
      <w:r>
        <w:rPr>
          <w:rFonts w:hint="eastAsia"/>
        </w:rPr>
        <w:t>模块</w:t>
      </w:r>
      <w:bookmarkEnd w:id="33"/>
    </w:p>
    <w:p w14:paraId="440D600A">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CSPNet（Cross Stage Partial Network）</w:t>
      </w:r>
      <w:r>
        <w:rPr>
          <w:rFonts w:hint="eastAsia" w:ascii="Times New Roman" w:hAnsi="Times New Roman" w:eastAsia="宋体" w:cs="Times New Roman"/>
          <w:sz w:val="24"/>
          <w:vertAlign w:val="superscript"/>
        </w:rPr>
        <w:fldChar w:fldCharType="begin"/>
      </w:r>
      <w:r>
        <w:rPr>
          <w:rFonts w:hint="eastAsia" w:ascii="Times New Roman" w:hAnsi="Times New Roman" w:eastAsia="宋体" w:cs="Times New Roman"/>
          <w:sz w:val="24"/>
          <w:vertAlign w:val="superscript"/>
        </w:rPr>
        <w:instrText xml:space="preserve"> REF _Ref13905 \r \h </w:instrText>
      </w:r>
      <w:r>
        <w:rPr>
          <w:rFonts w:hint="eastAsia" w:ascii="Times New Roman" w:hAnsi="Times New Roman" w:eastAsia="宋体" w:cs="Times New Roman"/>
          <w:sz w:val="24"/>
          <w:vertAlign w:val="superscript"/>
        </w:rPr>
        <w:fldChar w:fldCharType="separate"/>
      </w:r>
      <w:r>
        <w:rPr>
          <w:rFonts w:hint="eastAsia" w:ascii="Times New Roman" w:hAnsi="Times New Roman" w:eastAsia="宋体" w:cs="Times New Roman"/>
          <w:sz w:val="24"/>
          <w:vertAlign w:val="superscript"/>
        </w:rPr>
        <w:t>[26]</w:t>
      </w:r>
      <w:r>
        <w:rPr>
          <w:rFonts w:hint="eastAsia" w:ascii="Times New Roman" w:hAnsi="Times New Roman" w:eastAsia="宋体" w:cs="Times New Roman"/>
          <w:sz w:val="24"/>
          <w:vertAlign w:val="superscript"/>
        </w:rPr>
        <w:fldChar w:fldCharType="end"/>
      </w:r>
      <w:r>
        <w:rPr>
          <w:rFonts w:hint="eastAsia" w:ascii="Times New Roman" w:hAnsi="Times New Roman" w:eastAsia="宋体" w:cs="Times New Roman"/>
          <w:sz w:val="24"/>
        </w:rPr>
        <w:t>是一种通过优化梯度传播路径和计算冗余来提升网络效率的架构设计，其核心思想是通过特征图分割与梯度流截断实现轻量化与性能平衡。RT-DETR中的特征融合单元RepC3模块由跨阶段部分网络（CSP）与重复堆叠的RepConv</w:t>
      </w:r>
      <w:r>
        <w:rPr>
          <w:rFonts w:hint="eastAsia" w:ascii="Times New Roman" w:hAnsi="Times New Roman" w:eastAsia="宋体" w:cs="Times New Roman"/>
          <w:sz w:val="24"/>
          <w:vertAlign w:val="superscript"/>
        </w:rPr>
        <w:fldChar w:fldCharType="begin"/>
      </w:r>
      <w:r>
        <w:rPr>
          <w:rFonts w:hint="eastAsia" w:ascii="Times New Roman" w:hAnsi="Times New Roman" w:eastAsia="宋体" w:cs="Times New Roman"/>
          <w:sz w:val="24"/>
          <w:vertAlign w:val="superscript"/>
        </w:rPr>
        <w:instrText xml:space="preserve"> REF _Ref14019 \r \h </w:instrText>
      </w:r>
      <w:r>
        <w:rPr>
          <w:rFonts w:hint="eastAsia" w:ascii="Times New Roman" w:hAnsi="Times New Roman" w:eastAsia="宋体" w:cs="Times New Roman"/>
          <w:sz w:val="24"/>
          <w:vertAlign w:val="superscript"/>
        </w:rPr>
        <w:fldChar w:fldCharType="separate"/>
      </w:r>
      <w:r>
        <w:rPr>
          <w:rFonts w:hint="eastAsia" w:ascii="Times New Roman" w:hAnsi="Times New Roman" w:eastAsia="宋体" w:cs="Times New Roman"/>
          <w:sz w:val="24"/>
          <w:vertAlign w:val="superscript"/>
        </w:rPr>
        <w:t>[27]</w:t>
      </w:r>
      <w:r>
        <w:rPr>
          <w:rFonts w:hint="eastAsia" w:ascii="Times New Roman" w:hAnsi="Times New Roman" w:eastAsia="宋体" w:cs="Times New Roman"/>
          <w:sz w:val="24"/>
          <w:vertAlign w:val="superscript"/>
        </w:rPr>
        <w:fldChar w:fldCharType="end"/>
      </w:r>
      <w:r>
        <w:rPr>
          <w:rFonts w:hint="eastAsia" w:ascii="Times New Roman" w:hAnsi="Times New Roman" w:eastAsia="宋体" w:cs="Times New Roman"/>
          <w:sz w:val="24"/>
        </w:rPr>
        <w:t>结构构成。RepC3的固定通道分配策略会影响融合适应性，无法增强关键特征。RepC3的结构图如图3.6所示。</w:t>
      </w:r>
    </w:p>
    <w:p w14:paraId="1E7EB1C5">
      <w:pPr>
        <w:jc w:val="cente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3212465" cy="1496060"/>
            <wp:effectExtent l="0" t="0" r="635" b="2540"/>
            <wp:docPr id="44" name="图片 44" descr="微信截图_20250326215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微信截图_20250326215118"/>
                    <pic:cNvPicPr>
                      <a:picLocks noChangeAspect="1"/>
                    </pic:cNvPicPr>
                  </pic:nvPicPr>
                  <pic:blipFill>
                    <a:blip r:embed="rId37"/>
                    <a:stretch>
                      <a:fillRect/>
                    </a:stretch>
                  </pic:blipFill>
                  <pic:spPr>
                    <a:xfrm>
                      <a:off x="0" y="0"/>
                      <a:ext cx="3212465" cy="1496060"/>
                    </a:xfrm>
                    <a:prstGeom prst="rect">
                      <a:avLst/>
                    </a:prstGeom>
                  </pic:spPr>
                </pic:pic>
              </a:graphicData>
            </a:graphic>
          </wp:inline>
        </w:drawing>
      </w:r>
    </w:p>
    <w:p w14:paraId="47ECAB9C">
      <w:pPr>
        <w:spacing w:line="440" w:lineRule="exact"/>
        <w:jc w:val="center"/>
        <w:rPr>
          <w:rFonts w:ascii="Times New Roman" w:hAnsi="Times New Roman" w:eastAsia="宋体" w:cs="Times New Roman"/>
          <w:sz w:val="24"/>
        </w:rPr>
      </w:pPr>
      <w:r>
        <w:rPr>
          <w:rFonts w:hint="eastAsia" w:ascii="Times New Roman" w:hAnsi="Times New Roman" w:eastAsia="宋体" w:cs="Times New Roman"/>
          <w:sz w:val="24"/>
        </w:rPr>
        <w:t>图3.6 RepC3结构图</w:t>
      </w:r>
    </w:p>
    <w:p w14:paraId="7153A162">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ELAN（Efficient Layer Aggregation Network）</w:t>
      </w:r>
      <w:r>
        <w:rPr>
          <w:rFonts w:hint="eastAsia" w:ascii="Times New Roman" w:hAnsi="Times New Roman" w:eastAsia="宋体" w:cs="Times New Roman"/>
          <w:sz w:val="24"/>
          <w:vertAlign w:val="superscript"/>
        </w:rPr>
        <w:fldChar w:fldCharType="begin"/>
      </w:r>
      <w:r>
        <w:rPr>
          <w:rFonts w:hint="eastAsia" w:ascii="Times New Roman" w:hAnsi="Times New Roman" w:eastAsia="宋体" w:cs="Times New Roman"/>
          <w:sz w:val="24"/>
          <w:vertAlign w:val="superscript"/>
        </w:rPr>
        <w:instrText xml:space="preserve"> REF _Ref14143 \r \h </w:instrText>
      </w:r>
      <w:r>
        <w:rPr>
          <w:rFonts w:hint="eastAsia" w:ascii="Times New Roman" w:hAnsi="Times New Roman" w:eastAsia="宋体" w:cs="Times New Roman"/>
          <w:sz w:val="24"/>
          <w:vertAlign w:val="superscript"/>
        </w:rPr>
        <w:fldChar w:fldCharType="separate"/>
      </w:r>
      <w:r>
        <w:rPr>
          <w:rFonts w:hint="eastAsia" w:ascii="Times New Roman" w:hAnsi="Times New Roman" w:eastAsia="宋体" w:cs="Times New Roman"/>
          <w:sz w:val="24"/>
          <w:vertAlign w:val="superscript"/>
        </w:rPr>
        <w:t>[28]</w:t>
      </w:r>
      <w:r>
        <w:rPr>
          <w:rFonts w:hint="eastAsia" w:ascii="Times New Roman" w:hAnsi="Times New Roman" w:eastAsia="宋体" w:cs="Times New Roman"/>
          <w:sz w:val="24"/>
          <w:vertAlign w:val="superscript"/>
        </w:rPr>
        <w:fldChar w:fldCharType="end"/>
      </w:r>
      <w:r>
        <w:rPr>
          <w:rFonts w:hint="eastAsia" w:ascii="Times New Roman" w:hAnsi="Times New Roman" w:eastAsia="宋体" w:cs="Times New Roman"/>
          <w:sz w:val="24"/>
        </w:rPr>
        <w:t>是一种基于梯度路径优化的特征融合架构，旨在通过多分支并行计算提升模型的特征表达能力。YOLOv9</w:t>
      </w:r>
      <w:r>
        <w:rPr>
          <w:rFonts w:hint="eastAsia" w:ascii="Times New Roman" w:hAnsi="Times New Roman" w:eastAsia="宋体" w:cs="Times New Roman"/>
          <w:sz w:val="24"/>
          <w:vertAlign w:val="superscript"/>
        </w:rPr>
        <w:fldChar w:fldCharType="begin"/>
      </w:r>
      <w:r>
        <w:rPr>
          <w:rFonts w:hint="eastAsia" w:ascii="Times New Roman" w:hAnsi="Times New Roman" w:eastAsia="宋体" w:cs="Times New Roman"/>
          <w:sz w:val="24"/>
          <w:vertAlign w:val="superscript"/>
        </w:rPr>
        <w:instrText xml:space="preserve"> REF _Ref14192 \r \h </w:instrText>
      </w:r>
      <w:r>
        <w:rPr>
          <w:rFonts w:hint="eastAsia" w:ascii="Times New Roman" w:hAnsi="Times New Roman" w:eastAsia="宋体" w:cs="Times New Roman"/>
          <w:sz w:val="24"/>
          <w:vertAlign w:val="superscript"/>
        </w:rPr>
        <w:fldChar w:fldCharType="separate"/>
      </w:r>
      <w:r>
        <w:rPr>
          <w:rFonts w:hint="eastAsia" w:ascii="Times New Roman" w:hAnsi="Times New Roman" w:eastAsia="宋体" w:cs="Times New Roman"/>
          <w:sz w:val="24"/>
          <w:vertAlign w:val="superscript"/>
        </w:rPr>
        <w:t>[29]</w:t>
      </w:r>
      <w:r>
        <w:rPr>
          <w:rFonts w:hint="eastAsia" w:ascii="Times New Roman" w:hAnsi="Times New Roman" w:eastAsia="宋体" w:cs="Times New Roman"/>
          <w:sz w:val="24"/>
          <w:vertAlign w:val="superscript"/>
        </w:rPr>
        <w:fldChar w:fldCharType="end"/>
      </w:r>
      <w:r>
        <w:rPr>
          <w:rFonts w:hint="eastAsia" w:ascii="Times New Roman" w:hAnsi="Times New Roman" w:eastAsia="宋体" w:cs="Times New Roman"/>
          <w:sz w:val="24"/>
        </w:rPr>
        <w:t>作者通过将CSPNet与ELAN神经网络架构相结合，创新性地提出了广义高效层聚合网络（GELAN）。该架构通过引入CSPNet的设计思想，实现了对原始ELAN结构的泛化改进：将原本仅通过堆叠普通卷积层构建的ELAN架构，扩展为能够灵活整合</w:t>
      </w:r>
      <w:r>
        <w:rPr>
          <w:rFonts w:hint="eastAsia" w:ascii="Times New Roman" w:hAnsi="Times New Roman" w:eastAsia="宋体" w:cs="Times New Roman"/>
          <w:sz w:val="24"/>
          <w:lang w:val="en-US" w:eastAsia="zh-CN"/>
        </w:rPr>
        <w:t>任意</w:t>
      </w:r>
      <w:r>
        <w:rPr>
          <w:rFonts w:hint="eastAsia" w:ascii="Times New Roman" w:hAnsi="Times New Roman" w:eastAsia="宋体" w:cs="Times New Roman"/>
          <w:sz w:val="24"/>
        </w:rPr>
        <w:t>计算模块的通用化框架。这种结构创新使GELAN在保持较高推理速度的同时，显著提升了模型的轻量化水平和检测准确性，实现了计算效率与模型性能的平衡优化。</w:t>
      </w:r>
    </w:p>
    <w:p w14:paraId="31789F69">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重参数化是一种通过结构等效变换优化神经网络的方法，核心思想是将训练时的复杂结构（如多分支、冗余操作）转换为推理时的简化结构（如单路径），从而在不增加推理计算量的情况下提升模型性能，RepConv是最简单的重参数</w:t>
      </w:r>
      <w:r>
        <w:rPr>
          <w:rFonts w:hint="eastAsia" w:ascii="Times New Roman" w:hAnsi="Times New Roman" w:eastAsia="宋体" w:cs="Times New Roman"/>
          <w:sz w:val="24"/>
          <w:lang w:val="en-US" w:eastAsia="zh-CN"/>
        </w:rPr>
        <w:t>化</w:t>
      </w:r>
      <w:r>
        <w:rPr>
          <w:rFonts w:hint="eastAsia" w:ascii="Times New Roman" w:hAnsi="Times New Roman" w:eastAsia="宋体" w:cs="Times New Roman"/>
          <w:sz w:val="24"/>
        </w:rPr>
        <w:t>模块。YOLOv9中作者将RepConv模块加入到GELAN结构中形成RepNCSPELAN4模块。</w:t>
      </w:r>
    </w:p>
    <w:p w14:paraId="28CB950C">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RepNCSPELAN4中的CSP通道分割和重参数</w:t>
      </w:r>
      <w:r>
        <w:rPr>
          <w:rFonts w:hint="eastAsia" w:ascii="Times New Roman" w:hAnsi="Times New Roman" w:eastAsia="宋体" w:cs="Times New Roman"/>
          <w:sz w:val="24"/>
          <w:lang w:val="en-US" w:eastAsia="zh-CN"/>
        </w:rPr>
        <w:t>化</w:t>
      </w:r>
      <w:r>
        <w:rPr>
          <w:rFonts w:hint="eastAsia" w:ascii="Times New Roman" w:hAnsi="Times New Roman" w:eastAsia="宋体" w:cs="Times New Roman"/>
          <w:sz w:val="24"/>
        </w:rPr>
        <w:t>技术降低了模型的计算量，同时ELAN技术通过并行卷积分支提取多尺度特征，有效捕获不同大小的特征，提升遮挡场景下的检测精度，增强了模块对复杂场景的适应性。</w:t>
      </w:r>
    </w:p>
    <w:p w14:paraId="4AD92FB7">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然而，其核心组件RepConv的并行异构分支结构在训练时引入了梯度竞争问题，导致特征融合效率受限。针对X射线安检图像中违禁品堆叠的特性，本文提出采用串联式重参数</w:t>
      </w:r>
      <w:r>
        <w:rPr>
          <w:rFonts w:hint="eastAsia" w:ascii="Times New Roman" w:hAnsi="Times New Roman" w:eastAsia="宋体" w:cs="Times New Roman"/>
          <w:sz w:val="24"/>
          <w:lang w:val="en-US" w:eastAsia="zh-CN"/>
        </w:rPr>
        <w:t>化</w:t>
      </w:r>
      <w:r>
        <w:rPr>
          <w:rFonts w:hint="eastAsia" w:ascii="Times New Roman" w:hAnsi="Times New Roman" w:eastAsia="宋体" w:cs="Times New Roman"/>
          <w:sz w:val="24"/>
        </w:rPr>
        <w:t>模块Conv3XC</w:t>
      </w:r>
      <w:r>
        <w:rPr>
          <w:rFonts w:hint="eastAsia" w:ascii="Times New Roman" w:hAnsi="Times New Roman" w:eastAsia="宋体" w:cs="Times New Roman"/>
          <w:sz w:val="24"/>
          <w:vertAlign w:val="superscript"/>
        </w:rPr>
        <w:fldChar w:fldCharType="begin"/>
      </w:r>
      <w:r>
        <w:rPr>
          <w:rFonts w:hint="eastAsia" w:ascii="Times New Roman" w:hAnsi="Times New Roman" w:eastAsia="宋体" w:cs="Times New Roman"/>
          <w:sz w:val="24"/>
          <w:vertAlign w:val="superscript"/>
        </w:rPr>
        <w:instrText xml:space="preserve"> REF _Ref14473 \r \h </w:instrText>
      </w:r>
      <w:r>
        <w:rPr>
          <w:rFonts w:hint="eastAsia" w:ascii="Times New Roman" w:hAnsi="Times New Roman" w:eastAsia="宋体" w:cs="Times New Roman"/>
          <w:sz w:val="24"/>
          <w:vertAlign w:val="superscript"/>
        </w:rPr>
        <w:fldChar w:fldCharType="separate"/>
      </w:r>
      <w:r>
        <w:rPr>
          <w:rFonts w:hint="eastAsia" w:ascii="Times New Roman" w:hAnsi="Times New Roman" w:eastAsia="宋体" w:cs="Times New Roman"/>
          <w:sz w:val="24"/>
          <w:vertAlign w:val="superscript"/>
        </w:rPr>
        <w:t>[30]</w:t>
      </w:r>
      <w:r>
        <w:rPr>
          <w:rFonts w:hint="eastAsia" w:ascii="Times New Roman" w:hAnsi="Times New Roman" w:eastAsia="宋体" w:cs="Times New Roman"/>
          <w:sz w:val="24"/>
          <w:vertAlign w:val="superscript"/>
        </w:rPr>
        <w:fldChar w:fldCharType="end"/>
      </w:r>
      <w:r>
        <w:rPr>
          <w:rFonts w:hint="eastAsia" w:ascii="Times New Roman" w:hAnsi="Times New Roman" w:eastAsia="宋体" w:cs="Times New Roman"/>
          <w:sz w:val="24"/>
        </w:rPr>
        <w:t>替代RepConv，形成Conv3XCNCSPELAN4模块，替换RT-DETR原始的特征融合单元RepC3。</w:t>
      </w:r>
    </w:p>
    <w:p w14:paraId="10910D90">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Conv3XC通过深度特征变换序列与跳跃连接（Skip Connection）协同优化，在减少参数量的同时增强局部细节保留能力，从而更适配高密度遮挡场景下的特征提取需求。</w:t>
      </w:r>
    </w:p>
    <w:p w14:paraId="2A4CB093">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Conv3XC由三部分组成：跳跃连接的1×1卷积，保留原始特征的低阶语义信息；串联的1×1→3×3→1×1卷积序列，通过逐层通道压缩与空间特征提取实现高效上下文建模；动态权重融合机制，在推理阶段将多阶段卷积核自适应合并为单一等效3×3卷积核。相较于RepConv的并行异构分支，Conv3XC的串联结构显著降低了训练时的内存访问不连续性，并通过跳跃连接缓解深度特征变换导致的信息损失。Conv3XCNCSPELAN4结构图如图3.7所示。</w:t>
      </w:r>
    </w:p>
    <w:p w14:paraId="75E0A5DF">
      <w:r>
        <w:rPr>
          <w:rFonts w:hint="eastAsia" w:ascii="Times New Roman" w:hAnsi="Times New Roman" w:eastAsia="宋体" w:cs="Times New Roman"/>
          <w:sz w:val="24"/>
        </w:rPr>
        <w:drawing>
          <wp:inline distT="0" distB="0" distL="114300" distR="114300">
            <wp:extent cx="5661660" cy="2155825"/>
            <wp:effectExtent l="0" t="0" r="2540" b="3175"/>
            <wp:docPr id="39" name="图片 39" descr="微信截图_2025032620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微信截图_20250326203941"/>
                    <pic:cNvPicPr>
                      <a:picLocks noChangeAspect="1"/>
                    </pic:cNvPicPr>
                  </pic:nvPicPr>
                  <pic:blipFill>
                    <a:blip r:embed="rId38"/>
                    <a:stretch>
                      <a:fillRect/>
                    </a:stretch>
                  </pic:blipFill>
                  <pic:spPr>
                    <a:xfrm>
                      <a:off x="0" y="0"/>
                      <a:ext cx="5661660" cy="2155825"/>
                    </a:xfrm>
                    <a:prstGeom prst="rect">
                      <a:avLst/>
                    </a:prstGeom>
                  </pic:spPr>
                </pic:pic>
              </a:graphicData>
            </a:graphic>
          </wp:inline>
        </w:drawing>
      </w:r>
    </w:p>
    <w:p w14:paraId="1D163B15">
      <w:pPr>
        <w:spacing w:line="440" w:lineRule="exact"/>
        <w:jc w:val="center"/>
        <w:rPr>
          <w:rFonts w:ascii="Times New Roman" w:hAnsi="Times New Roman" w:eastAsia="宋体" w:cs="Times New Roman"/>
          <w:sz w:val="24"/>
        </w:rPr>
      </w:pPr>
      <w:r>
        <w:rPr>
          <w:rFonts w:hint="eastAsia" w:ascii="Times New Roman" w:hAnsi="Times New Roman" w:eastAsia="宋体" w:cs="Times New Roman"/>
          <w:sz w:val="24"/>
        </w:rPr>
        <w:t>图3.7 Conv3XCNCSPELAN4结构图</w:t>
      </w:r>
    </w:p>
    <w:p w14:paraId="60FB5175">
      <w:pPr>
        <w:pStyle w:val="4"/>
      </w:pPr>
      <w:bookmarkStart w:id="34" w:name="_Toc30939"/>
      <w:r>
        <w:rPr>
          <w:rFonts w:hint="eastAsia"/>
        </w:rPr>
        <w:t>3.2.4 Slide Varifocal Loss</w:t>
      </w:r>
      <w:r>
        <w:rPr>
          <w:rFonts w:hint="eastAsia"/>
          <w:lang w:val="en-US" w:eastAsia="zh-CN"/>
        </w:rPr>
        <w:t>分类</w:t>
      </w:r>
      <w:r>
        <w:rPr>
          <w:rFonts w:hint="eastAsia"/>
        </w:rPr>
        <w:t>损失函数</w:t>
      </w:r>
      <w:bookmarkEnd w:id="34"/>
    </w:p>
    <w:p w14:paraId="5079F471">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RT-DETR中损失函数是分类损失函数和边界框回归损失函数的组合。其中分类损失函数为Varifocal Loss</w:t>
      </w:r>
      <w:r>
        <w:rPr>
          <w:rFonts w:hint="eastAsia" w:ascii="Times New Roman" w:hAnsi="Times New Roman" w:eastAsia="宋体" w:cs="Times New Roman"/>
          <w:sz w:val="24"/>
          <w:vertAlign w:val="superscript"/>
        </w:rPr>
        <w:fldChar w:fldCharType="begin"/>
      </w:r>
      <w:r>
        <w:rPr>
          <w:rFonts w:hint="eastAsia" w:ascii="Times New Roman" w:hAnsi="Times New Roman" w:eastAsia="宋体" w:cs="Times New Roman"/>
          <w:sz w:val="24"/>
          <w:vertAlign w:val="superscript"/>
        </w:rPr>
        <w:instrText xml:space="preserve"> REF _Ref14542 \r \h </w:instrText>
      </w:r>
      <w:r>
        <w:rPr>
          <w:rFonts w:hint="eastAsia" w:ascii="Times New Roman" w:hAnsi="Times New Roman" w:eastAsia="宋体" w:cs="Times New Roman"/>
          <w:sz w:val="24"/>
          <w:vertAlign w:val="superscript"/>
        </w:rPr>
        <w:fldChar w:fldCharType="separate"/>
      </w:r>
      <w:r>
        <w:rPr>
          <w:rFonts w:hint="eastAsia" w:ascii="Times New Roman" w:hAnsi="Times New Roman" w:eastAsia="宋体" w:cs="Times New Roman"/>
          <w:sz w:val="24"/>
          <w:vertAlign w:val="superscript"/>
        </w:rPr>
        <w:t>[31]</w:t>
      </w:r>
      <w:r>
        <w:rPr>
          <w:rFonts w:hint="eastAsia" w:ascii="Times New Roman" w:hAnsi="Times New Roman" w:eastAsia="宋体" w:cs="Times New Roman"/>
          <w:sz w:val="24"/>
          <w:vertAlign w:val="superscript"/>
        </w:rPr>
        <w:fldChar w:fldCharType="end"/>
      </w:r>
      <w:r>
        <w:rPr>
          <w:rFonts w:hint="eastAsia" w:ascii="Times New Roman" w:hAnsi="Times New Roman" w:eastAsia="宋体" w:cs="Times New Roman"/>
          <w:sz w:val="24"/>
        </w:rPr>
        <w:t>。样本质量差异是目前分类损失函数面临的一大挑战，为了优化这一问题，本文使用样本加权函数改进Varifocal Loss形成Slide Varifocal Loss</w:t>
      </w:r>
      <w:r>
        <w:rPr>
          <w:rFonts w:hint="eastAsia" w:ascii="Times New Roman" w:hAnsi="Times New Roman" w:eastAsia="宋体" w:cs="Times New Roman"/>
          <w:sz w:val="24"/>
          <w:lang w:val="en-US" w:eastAsia="zh-CN"/>
        </w:rPr>
        <w:t>分类</w:t>
      </w:r>
      <w:r>
        <w:rPr>
          <w:rFonts w:hint="eastAsia" w:ascii="Times New Roman" w:hAnsi="Times New Roman" w:eastAsia="宋体" w:cs="Times New Roman"/>
          <w:sz w:val="24"/>
        </w:rPr>
        <w:t>损失函数。</w:t>
      </w:r>
    </w:p>
    <w:p w14:paraId="4024F5A7">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低质量样本的精度难以提升，过高质量的样本提升空间有限，中等质量样本精度的提升性价比更高。Slide Varifocal Loss在Varifocal Loss的基础上可以区分出不同质量的样本并通过分段调制权重分别设置高、中、低质量样本的权重。实现对低质量和过高质量样本的抑制，将训练提升的重点集中在中等质量样本上。</w:t>
      </w:r>
    </w:p>
    <w:p w14:paraId="6B987F9D">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具体来说，Slide Varifocal Loss</w:t>
      </w:r>
      <w:r>
        <w:rPr>
          <w:rFonts w:hint="eastAsia" w:ascii="Times New Roman" w:hAnsi="Times New Roman" w:eastAsia="宋体" w:cs="Times New Roman"/>
          <w:sz w:val="24"/>
          <w:lang w:val="en-US" w:eastAsia="zh-CN"/>
        </w:rPr>
        <w:t>分类</w:t>
      </w:r>
      <w:r>
        <w:rPr>
          <w:rFonts w:hint="eastAsia" w:ascii="Times New Roman" w:hAnsi="Times New Roman" w:eastAsia="宋体" w:cs="Times New Roman"/>
          <w:sz w:val="24"/>
        </w:rPr>
        <w:t>损失函数将所有边界框的IoU值的平均值作为阈值µ，</w:t>
      </w:r>
      <w:r>
        <w:rPr>
          <w:rFonts w:hint="eastAsia" w:ascii="Times New Roman" w:hAnsi="Times New Roman" w:eastAsia="宋体" w:cs="Times New Roman"/>
          <w:sz w:val="24"/>
          <w:lang w:val="en-US" w:eastAsia="zh-CN"/>
        </w:rPr>
        <w:t>区分出正负样本</w:t>
      </w:r>
      <w:r>
        <w:rPr>
          <w:rFonts w:hint="eastAsia" w:ascii="Times New Roman" w:hAnsi="Times New Roman" w:eastAsia="宋体" w:cs="Times New Roman"/>
          <w:sz w:val="24"/>
        </w:rPr>
        <w:t>，之后给边界附近的样本分配更高的权重，样本加权函数可以表示为：</w:t>
      </w:r>
    </w:p>
    <w:p w14:paraId="791BDE9A">
      <w:pPr>
        <w:jc w:val="right"/>
        <w:rPr>
          <w:rFonts w:ascii="Times New Roman" w:hAnsi="Times New Roman" w:eastAsia="宋体" w:cs="Times New Roman"/>
          <w:sz w:val="24"/>
        </w:rPr>
      </w:pPr>
      <w:r>
        <w:rPr>
          <w:rFonts w:hint="eastAsia" w:ascii="Times New Roman" w:hAnsi="Times New Roman" w:eastAsia="宋体" w:cs="Times New Roman"/>
          <w:position w:val="-50"/>
          <w:sz w:val="24"/>
        </w:rPr>
        <w:object>
          <v:shape id="_x0000_i1037" o:spt="75" type="#_x0000_t75" style="height:56pt;width:153pt;" o:ole="t" filled="f" o:preferrelative="t" stroked="f" coordsize="21600,21600">
            <v:path/>
            <v:fill on="f" focussize="0,0"/>
            <v:stroke on="f" joinstyle="miter"/>
            <v:imagedata r:id="rId40" o:title=""/>
            <o:lock v:ext="edit" aspectratio="t"/>
            <w10:wrap type="none"/>
            <w10:anchorlock/>
          </v:shape>
          <o:OLEObject Type="Embed" ProgID="Equation.3" ShapeID="_x0000_i1037" DrawAspect="Content" ObjectID="_1468075737" r:id="rId39">
            <o:LockedField>false</o:LockedField>
          </o:OLEObject>
        </w:object>
      </w:r>
      <w:r>
        <w:rPr>
          <w:rFonts w:hint="eastAsia" w:ascii="宋体" w:hAnsi="宋体" w:eastAsia="宋体"/>
          <w:color w:val="000000" w:themeColor="text1"/>
          <w:kern w:val="2"/>
          <w:sz w:val="24"/>
          <w:szCs w:val="20"/>
          <w14:textFill>
            <w14:solidFill>
              <w14:schemeClr w14:val="tx1"/>
            </w14:solidFill>
          </w14:textFill>
        </w:rPr>
        <w:t xml:space="preserve">               </w:t>
      </w:r>
      <w:r>
        <w:rPr>
          <w:rFonts w:ascii="Times New Roman" w:hAnsi="Times New Roman" w:eastAsia="宋体" w:cs="Times New Roman"/>
          <w:color w:val="000000" w:themeColor="text1"/>
          <w:kern w:val="2"/>
          <w:sz w:val="24"/>
          <w:szCs w:val="20"/>
          <w14:textFill>
            <w14:solidFill>
              <w14:schemeClr w14:val="tx1"/>
            </w14:solidFill>
          </w14:textFill>
        </w:rPr>
        <w:t xml:space="preserve">  （3.6）</w:t>
      </w:r>
    </w:p>
    <w:p w14:paraId="75159834">
      <w:pPr>
        <w:rPr>
          <w:rFonts w:ascii="Times New Roman" w:hAnsi="Times New Roman" w:eastAsia="宋体" w:cs="Times New Roman"/>
          <w:sz w:val="24"/>
        </w:rPr>
      </w:pPr>
      <w:r>
        <w:rPr>
          <w:rFonts w:hint="eastAsia" w:ascii="Times New Roman" w:hAnsi="Times New Roman" w:eastAsia="宋体" w:cs="Times New Roman"/>
          <w:sz w:val="24"/>
        </w:rPr>
        <w:t>样本权重分布如图3.8所示。</w:t>
      </w:r>
    </w:p>
    <w:p w14:paraId="7EC6D024">
      <w:pPr>
        <w:jc w:val="center"/>
        <w:rPr>
          <w:rFonts w:ascii="Times New Roman" w:hAnsi="Times New Roman" w:eastAsia="宋体" w:cs="Times New Roman"/>
          <w:sz w:val="24"/>
          <w:vertAlign w:val="superscript"/>
        </w:rPr>
      </w:pPr>
      <w:r>
        <w:rPr>
          <w:rFonts w:ascii="Times New Roman" w:hAnsi="Times New Roman" w:eastAsia="宋体" w:cs="Times New Roman"/>
          <w:sz w:val="24"/>
          <w:vertAlign w:val="superscript"/>
        </w:rPr>
        <w:drawing>
          <wp:inline distT="0" distB="0" distL="114300" distR="114300">
            <wp:extent cx="2825750" cy="2197100"/>
            <wp:effectExtent l="0" t="0" r="6350" b="0"/>
            <wp:docPr id="47" name="图片 47" descr="微信截图_2025032622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微信截图_20250326221656"/>
                    <pic:cNvPicPr>
                      <a:picLocks noChangeAspect="1"/>
                    </pic:cNvPicPr>
                  </pic:nvPicPr>
                  <pic:blipFill>
                    <a:blip r:embed="rId41"/>
                    <a:stretch>
                      <a:fillRect/>
                    </a:stretch>
                  </pic:blipFill>
                  <pic:spPr>
                    <a:xfrm>
                      <a:off x="0" y="0"/>
                      <a:ext cx="2825750" cy="2197100"/>
                    </a:xfrm>
                    <a:prstGeom prst="rect">
                      <a:avLst/>
                    </a:prstGeom>
                  </pic:spPr>
                </pic:pic>
              </a:graphicData>
            </a:graphic>
          </wp:inline>
        </w:drawing>
      </w:r>
    </w:p>
    <w:p w14:paraId="1DFE10F3">
      <w:pPr>
        <w:jc w:val="center"/>
        <w:rPr>
          <w:rFonts w:ascii="Times New Roman" w:hAnsi="Times New Roman" w:eastAsia="宋体" w:cs="Times New Roman"/>
          <w:sz w:val="24"/>
          <w:vertAlign w:val="superscript"/>
        </w:rPr>
      </w:pPr>
      <w:r>
        <w:rPr>
          <w:rFonts w:hint="eastAsia" w:ascii="Times New Roman" w:hAnsi="Times New Roman" w:eastAsia="宋体" w:cs="Times New Roman"/>
          <w:sz w:val="24"/>
        </w:rPr>
        <w:t>图3.8 样本权重分布</w:t>
      </w:r>
      <w:r>
        <w:rPr>
          <w:rFonts w:hint="eastAsia" w:ascii="Times New Roman" w:hAnsi="Times New Roman" w:eastAsia="宋体" w:cs="Times New Roman"/>
          <w:sz w:val="24"/>
          <w:vertAlign w:val="superscript"/>
        </w:rPr>
        <w:fldChar w:fldCharType="begin"/>
      </w:r>
      <w:r>
        <w:rPr>
          <w:rFonts w:hint="eastAsia" w:ascii="Times New Roman" w:hAnsi="Times New Roman" w:eastAsia="宋体" w:cs="Times New Roman"/>
          <w:sz w:val="24"/>
          <w:vertAlign w:val="superscript"/>
        </w:rPr>
        <w:instrText xml:space="preserve"> REF _Ref14639 \r \h </w:instrText>
      </w:r>
      <w:r>
        <w:rPr>
          <w:rFonts w:hint="eastAsia" w:ascii="Times New Roman" w:hAnsi="Times New Roman" w:eastAsia="宋体" w:cs="Times New Roman"/>
          <w:sz w:val="24"/>
          <w:vertAlign w:val="superscript"/>
        </w:rPr>
        <w:fldChar w:fldCharType="separate"/>
      </w:r>
      <w:r>
        <w:rPr>
          <w:rFonts w:hint="eastAsia" w:ascii="Times New Roman" w:hAnsi="Times New Roman" w:eastAsia="宋体" w:cs="Times New Roman"/>
          <w:sz w:val="24"/>
          <w:vertAlign w:val="superscript"/>
        </w:rPr>
        <w:t>[32]</w:t>
      </w:r>
      <w:r>
        <w:rPr>
          <w:rFonts w:hint="eastAsia" w:ascii="Times New Roman" w:hAnsi="Times New Roman" w:eastAsia="宋体" w:cs="Times New Roman"/>
          <w:sz w:val="24"/>
          <w:vertAlign w:val="superscript"/>
        </w:rPr>
        <w:fldChar w:fldCharType="end"/>
      </w:r>
    </w:p>
    <w:p w14:paraId="302CC370">
      <w:pPr>
        <w:pStyle w:val="3"/>
        <w:rPr>
          <w:rFonts w:cs="Times New Roman"/>
        </w:rPr>
      </w:pPr>
      <w:bookmarkStart w:id="35" w:name="_Toc4766"/>
      <w:bookmarkStart w:id="36" w:name="_Toc130993227"/>
      <w:r>
        <w:rPr>
          <w:rFonts w:hint="eastAsia" w:cs="Times New Roman"/>
        </w:rPr>
        <w:t>3.3 构建完整的改进模型</w:t>
      </w:r>
      <w:bookmarkEnd w:id="35"/>
    </w:p>
    <w:p w14:paraId="4D641513">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本文首先将RT-DETR模型中的主干特征提取网络替换为FasterNet-T0，以PConv为单位对特征图的部分通道进行特征提取，在维持精度的同时减少冗余计算和内存访问提高违禁品检测效率。然后采用BiFPN4结构改进CCFF的特征融合结构，优化多尺度特征融合路径，提升特征融合能力。之后将Conv3XCNCSPELAN4添加到BIFPN4结构中，作为</w:t>
      </w:r>
      <w:r>
        <w:rPr>
          <w:rFonts w:hint="eastAsia" w:ascii="Times New Roman" w:hAnsi="Times New Roman" w:eastAsia="宋体" w:cs="Times New Roman"/>
          <w:sz w:val="24"/>
          <w:lang w:val="en-US" w:eastAsia="zh-CN"/>
        </w:rPr>
        <w:t>特征</w:t>
      </w:r>
      <w:r>
        <w:rPr>
          <w:rFonts w:hint="eastAsia" w:ascii="Times New Roman" w:hAnsi="Times New Roman" w:eastAsia="宋体" w:cs="Times New Roman"/>
          <w:sz w:val="24"/>
        </w:rPr>
        <w:t>融合单元，通过并行卷积提取图像的多尺度特征，并利用重参数</w:t>
      </w:r>
      <w:r>
        <w:rPr>
          <w:rFonts w:hint="eastAsia" w:ascii="Times New Roman" w:hAnsi="Times New Roman" w:eastAsia="宋体" w:cs="Times New Roman"/>
          <w:sz w:val="24"/>
          <w:lang w:val="en-US" w:eastAsia="zh-CN"/>
        </w:rPr>
        <w:t>化</w:t>
      </w:r>
      <w:r>
        <w:rPr>
          <w:rFonts w:hint="eastAsia" w:ascii="Times New Roman" w:hAnsi="Times New Roman" w:eastAsia="宋体" w:cs="Times New Roman"/>
          <w:sz w:val="24"/>
        </w:rPr>
        <w:t>技术进一步降低模型计算量。最后使用Slide Varifocal Loss</w:t>
      </w:r>
      <w:r>
        <w:rPr>
          <w:rFonts w:hint="eastAsia" w:ascii="Times New Roman" w:hAnsi="Times New Roman" w:eastAsia="宋体" w:cs="Times New Roman"/>
          <w:sz w:val="24"/>
          <w:lang w:val="en-US" w:eastAsia="zh-CN"/>
        </w:rPr>
        <w:t>分类</w:t>
      </w:r>
      <w:r>
        <w:rPr>
          <w:rFonts w:hint="eastAsia" w:ascii="Times New Roman" w:hAnsi="Times New Roman" w:eastAsia="宋体" w:cs="Times New Roman"/>
          <w:sz w:val="24"/>
        </w:rPr>
        <w:t>损失函数优化样本权重分配，重点关注提升潜力更大的违禁品目标，提高整体检测精度。通过这一系列改进，模型可以在保持准确性和鲁棒性的同时，显著降低模型计算量、参数量和延时，实现高效的违禁品检测。</w:t>
      </w:r>
    </w:p>
    <w:p w14:paraId="0DC48B6C">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最终改进模型结构如图3.9所示。</w:t>
      </w:r>
    </w:p>
    <w:p w14:paraId="0A21821C">
      <w:pPr>
        <w:rPr>
          <w:rFonts w:hint="eastAsia" w:ascii="Times New Roman" w:hAnsi="Times New Roman" w:eastAsia="宋体" w:cs="Times New Roman"/>
          <w:sz w:val="24"/>
          <w:lang w:eastAsia="zh-CN"/>
        </w:rPr>
      </w:pPr>
      <w:r>
        <w:rPr>
          <w:rFonts w:hint="eastAsia" w:ascii="Times New Roman" w:hAnsi="Times New Roman" w:eastAsia="宋体" w:cs="Times New Roman"/>
          <w:sz w:val="24"/>
          <w:lang w:eastAsia="zh-CN"/>
        </w:rPr>
        <w:drawing>
          <wp:inline distT="0" distB="0" distL="114300" distR="114300">
            <wp:extent cx="5659120" cy="1810385"/>
            <wp:effectExtent l="0" t="0" r="5080" b="5715"/>
            <wp:docPr id="21" name="图片 21" descr="微信截图_20250426183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微信截图_20250426183705"/>
                    <pic:cNvPicPr>
                      <a:picLocks noChangeAspect="1"/>
                    </pic:cNvPicPr>
                  </pic:nvPicPr>
                  <pic:blipFill>
                    <a:blip r:embed="rId42"/>
                    <a:stretch>
                      <a:fillRect/>
                    </a:stretch>
                  </pic:blipFill>
                  <pic:spPr>
                    <a:xfrm>
                      <a:off x="0" y="0"/>
                      <a:ext cx="5659120" cy="1810385"/>
                    </a:xfrm>
                    <a:prstGeom prst="rect">
                      <a:avLst/>
                    </a:prstGeom>
                  </pic:spPr>
                </pic:pic>
              </a:graphicData>
            </a:graphic>
          </wp:inline>
        </w:drawing>
      </w:r>
    </w:p>
    <w:p w14:paraId="6CBB7225">
      <w:pPr>
        <w:spacing w:line="440" w:lineRule="exact"/>
        <w:jc w:val="center"/>
        <w:rPr>
          <w:rFonts w:ascii="Times New Roman" w:hAnsi="Times New Roman" w:eastAsia="宋体" w:cs="Times New Roman"/>
          <w:sz w:val="24"/>
        </w:rPr>
      </w:pPr>
      <w:r>
        <w:rPr>
          <w:rFonts w:hint="eastAsia" w:ascii="Times New Roman" w:hAnsi="Times New Roman" w:eastAsia="宋体" w:cs="Times New Roman"/>
          <w:sz w:val="24"/>
        </w:rPr>
        <w:t xml:space="preserve">图3.9 </w:t>
      </w:r>
      <w:r>
        <w:rPr>
          <w:rFonts w:hint="eastAsia" w:ascii="Times New Roman" w:hAnsi="Times New Roman" w:eastAsia="宋体" w:cs="Times New Roman"/>
          <w:sz w:val="24"/>
          <w:lang w:val="en-US" w:eastAsia="zh-CN"/>
        </w:rPr>
        <w:t>最终改进</w:t>
      </w:r>
      <w:r>
        <w:rPr>
          <w:rFonts w:hint="eastAsia" w:ascii="Times New Roman" w:hAnsi="Times New Roman" w:eastAsia="宋体" w:cs="Times New Roman"/>
          <w:sz w:val="24"/>
        </w:rPr>
        <w:t>模型结构</w:t>
      </w:r>
    </w:p>
    <w:p w14:paraId="2553394A">
      <w:bookmarkStart w:id="37" w:name="_Toc22994"/>
      <w:r>
        <w:br w:type="page"/>
      </w:r>
    </w:p>
    <w:p w14:paraId="7FE6DFAA">
      <w:pPr>
        <w:pStyle w:val="2"/>
      </w:pPr>
      <w:bookmarkStart w:id="38" w:name="_Toc3391"/>
      <w:r>
        <w:t xml:space="preserve">4 </w:t>
      </w:r>
      <w:bookmarkEnd w:id="36"/>
      <w:r>
        <w:rPr>
          <w:rFonts w:hint="eastAsia"/>
        </w:rPr>
        <w:t>实验测试</w:t>
      </w:r>
      <w:bookmarkEnd w:id="37"/>
      <w:r>
        <w:rPr>
          <w:rFonts w:hint="eastAsia"/>
        </w:rPr>
        <w:t>与分析</w:t>
      </w:r>
      <w:bookmarkEnd w:id="38"/>
    </w:p>
    <w:p w14:paraId="4E754FAC">
      <w:pPr>
        <w:pStyle w:val="3"/>
        <w:rPr>
          <w:rFonts w:cs="Times New Roman"/>
        </w:rPr>
      </w:pPr>
      <w:bookmarkStart w:id="39" w:name="_Toc164"/>
      <w:bookmarkStart w:id="40" w:name="_Toc14672"/>
      <w:bookmarkStart w:id="41" w:name="_Toc130993239"/>
      <w:r>
        <w:rPr>
          <w:rFonts w:hint="eastAsia" w:cs="Times New Roman"/>
        </w:rPr>
        <w:t xml:space="preserve">4.1 </w:t>
      </w:r>
      <w:bookmarkEnd w:id="39"/>
      <w:r>
        <w:rPr>
          <w:rFonts w:hint="eastAsia" w:cs="Times New Roman"/>
        </w:rPr>
        <w:t>环境配置</w:t>
      </w:r>
      <w:bookmarkEnd w:id="40"/>
    </w:p>
    <w:p w14:paraId="3879557B">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本文实验在固定环境中进行，实验环境配置如下：</w:t>
      </w:r>
    </w:p>
    <w:p w14:paraId="7F17DD07">
      <w:pPr>
        <w:spacing w:line="44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模型超参数设置为</w:t>
      </w:r>
      <w:r>
        <w:rPr>
          <w:rFonts w:hint="eastAsia" w:ascii="Times New Roman" w:hAnsi="Times New Roman" w:eastAsia="宋体" w:cs="Times New Roman"/>
          <w:sz w:val="24"/>
        </w:rPr>
        <w:t>：</w:t>
      </w:r>
      <w:r>
        <w:rPr>
          <w:rFonts w:ascii="Times New Roman" w:hAnsi="Times New Roman" w:eastAsia="宋体" w:cs="Times New Roman"/>
          <w:sz w:val="24"/>
        </w:rPr>
        <w:t>预设分辨率为640×640像素，模型训练迭代周期数设定为350，每个批次处理的样本数量为16，数据加载时的工作线程数为16，使用AdamW优化器，初始学习率设定为0.0001。</w:t>
      </w:r>
    </w:p>
    <w:p w14:paraId="26440AD4">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本文所涉及</w:t>
      </w:r>
      <w:r>
        <w:rPr>
          <w:rFonts w:hint="eastAsia" w:ascii="Times New Roman" w:hAnsi="Times New Roman" w:eastAsia="宋体" w:cs="Times New Roman"/>
          <w:sz w:val="24"/>
          <w:lang w:val="en-US" w:eastAsia="zh-CN"/>
        </w:rPr>
        <w:t>实验</w:t>
      </w:r>
      <w:r>
        <w:rPr>
          <w:rFonts w:hint="eastAsia" w:ascii="Times New Roman" w:hAnsi="Times New Roman" w:eastAsia="宋体" w:cs="Times New Roman"/>
          <w:sz w:val="24"/>
        </w:rPr>
        <w:t>采用的环境配置如表4.1所示。</w:t>
      </w:r>
    </w:p>
    <w:p w14:paraId="16F77459">
      <w:pPr>
        <w:spacing w:line="440" w:lineRule="exact"/>
        <w:jc w:val="center"/>
        <w:rPr>
          <w:rFonts w:ascii="Times New Roman" w:hAnsi="Times New Roman" w:eastAsia="宋体" w:cs="Times New Roman"/>
          <w:sz w:val="24"/>
        </w:rPr>
      </w:pPr>
      <w:r>
        <w:rPr>
          <w:rFonts w:ascii="Times New Roman" w:hAnsi="Times New Roman" w:eastAsia="宋体" w:cs="Times New Roman"/>
          <w:sz w:val="24"/>
        </w:rPr>
        <w:t>表</w:t>
      </w:r>
      <w:r>
        <w:rPr>
          <w:rFonts w:hint="eastAsia" w:ascii="Times New Roman" w:hAnsi="Times New Roman" w:eastAsia="宋体" w:cs="Times New Roman"/>
          <w:sz w:val="24"/>
        </w:rPr>
        <w:t>4.1</w:t>
      </w:r>
      <w:r>
        <w:rPr>
          <w:rFonts w:ascii="Times New Roman" w:hAnsi="Times New Roman" w:eastAsia="宋体" w:cs="Times New Roman"/>
          <w:sz w:val="24"/>
        </w:rPr>
        <w:t xml:space="preserve"> 环境配置</w:t>
      </w:r>
    </w:p>
    <w:tbl>
      <w:tblPr>
        <w:tblStyle w:val="34"/>
        <w:tblW w:w="0" w:type="auto"/>
        <w:tblInd w:w="0" w:type="dxa"/>
        <w:tblLayout w:type="autofit"/>
        <w:tblCellMar>
          <w:top w:w="0" w:type="dxa"/>
          <w:left w:w="108" w:type="dxa"/>
          <w:bottom w:w="0" w:type="dxa"/>
          <w:right w:w="108" w:type="dxa"/>
        </w:tblCellMar>
      </w:tblPr>
      <w:tblGrid>
        <w:gridCol w:w="2772"/>
        <w:gridCol w:w="6373"/>
      </w:tblGrid>
      <w:tr w14:paraId="76A21504">
        <w:tblPrEx>
          <w:tblCellMar>
            <w:top w:w="0" w:type="dxa"/>
            <w:left w:w="108" w:type="dxa"/>
            <w:bottom w:w="0" w:type="dxa"/>
            <w:right w:w="108" w:type="dxa"/>
          </w:tblCellMar>
        </w:tblPrEx>
        <w:tc>
          <w:tcPr>
            <w:tcW w:w="2772" w:type="dxa"/>
            <w:tcBorders>
              <w:top w:val="single" w:color="auto" w:sz="12" w:space="0"/>
              <w:bottom w:val="single" w:color="auto" w:sz="8" w:space="0"/>
            </w:tcBorders>
            <w:shd w:val="clear" w:color="auto" w:fill="auto"/>
          </w:tcPr>
          <w:p w14:paraId="30AE0678">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Configuration Items</w:t>
            </w:r>
          </w:p>
        </w:tc>
        <w:tc>
          <w:tcPr>
            <w:tcW w:w="6373" w:type="dxa"/>
            <w:tcBorders>
              <w:top w:val="single" w:color="auto" w:sz="12" w:space="0"/>
              <w:bottom w:val="single" w:color="auto" w:sz="8" w:space="0"/>
            </w:tcBorders>
            <w:shd w:val="clear" w:color="auto" w:fill="auto"/>
          </w:tcPr>
          <w:p w14:paraId="6CE8BD50">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Parameters</w:t>
            </w:r>
          </w:p>
        </w:tc>
      </w:tr>
      <w:tr w14:paraId="5E306AD4">
        <w:tblPrEx>
          <w:tblCellMar>
            <w:top w:w="0" w:type="dxa"/>
            <w:left w:w="108" w:type="dxa"/>
            <w:bottom w:w="0" w:type="dxa"/>
            <w:right w:w="108" w:type="dxa"/>
          </w:tblCellMar>
        </w:tblPrEx>
        <w:tc>
          <w:tcPr>
            <w:tcW w:w="2772" w:type="dxa"/>
            <w:shd w:val="clear" w:color="auto" w:fill="auto"/>
          </w:tcPr>
          <w:p w14:paraId="206D5274">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System environment</w:t>
            </w:r>
          </w:p>
        </w:tc>
        <w:tc>
          <w:tcPr>
            <w:tcW w:w="6373" w:type="dxa"/>
            <w:shd w:val="clear" w:color="auto" w:fill="auto"/>
          </w:tcPr>
          <w:p w14:paraId="100C5625">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Ubuntu 20.04.5</w:t>
            </w:r>
          </w:p>
        </w:tc>
      </w:tr>
      <w:tr w14:paraId="3056D619">
        <w:tblPrEx>
          <w:tblCellMar>
            <w:top w:w="0" w:type="dxa"/>
            <w:left w:w="108" w:type="dxa"/>
            <w:bottom w:w="0" w:type="dxa"/>
            <w:right w:w="108" w:type="dxa"/>
          </w:tblCellMar>
        </w:tblPrEx>
        <w:tc>
          <w:tcPr>
            <w:tcW w:w="2772" w:type="dxa"/>
            <w:shd w:val="clear" w:color="auto" w:fill="auto"/>
          </w:tcPr>
          <w:p w14:paraId="411958B8">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CPU</w:t>
            </w:r>
          </w:p>
        </w:tc>
        <w:tc>
          <w:tcPr>
            <w:tcW w:w="6373" w:type="dxa"/>
            <w:shd w:val="clear" w:color="auto" w:fill="auto"/>
          </w:tcPr>
          <w:p w14:paraId="054F7660">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ab/>
            </w:r>
            <w:r>
              <w:rPr>
                <w:rFonts w:hint="eastAsia" w:ascii="Times New Roman" w:hAnsi="Times New Roman" w:eastAsia="宋体" w:cs="Times New Roman"/>
                <w:szCs w:val="21"/>
              </w:rPr>
              <w:t>Intel(R) Xeon(R) Platinum 8163 CPU @ 2.50GHz</w:t>
            </w:r>
          </w:p>
        </w:tc>
      </w:tr>
      <w:tr w14:paraId="71B1F512">
        <w:tblPrEx>
          <w:tblCellMar>
            <w:top w:w="0" w:type="dxa"/>
            <w:left w:w="108" w:type="dxa"/>
            <w:bottom w:w="0" w:type="dxa"/>
            <w:right w:w="108" w:type="dxa"/>
          </w:tblCellMar>
        </w:tblPrEx>
        <w:trPr>
          <w:trHeight w:val="346" w:hRule="atLeast"/>
        </w:trPr>
        <w:tc>
          <w:tcPr>
            <w:tcW w:w="2772" w:type="dxa"/>
            <w:shd w:val="clear" w:color="auto" w:fill="auto"/>
          </w:tcPr>
          <w:p w14:paraId="3D1ABE87">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GPU</w:t>
            </w:r>
          </w:p>
        </w:tc>
        <w:tc>
          <w:tcPr>
            <w:tcW w:w="6373" w:type="dxa"/>
            <w:shd w:val="clear" w:color="auto" w:fill="auto"/>
          </w:tcPr>
          <w:p w14:paraId="2A43FE35">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NVIDIA V100-16GB</w:t>
            </w:r>
          </w:p>
        </w:tc>
      </w:tr>
      <w:tr w14:paraId="19FA143A">
        <w:tblPrEx>
          <w:tblCellMar>
            <w:top w:w="0" w:type="dxa"/>
            <w:left w:w="108" w:type="dxa"/>
            <w:bottom w:w="0" w:type="dxa"/>
            <w:right w:w="108" w:type="dxa"/>
          </w:tblCellMar>
        </w:tblPrEx>
        <w:trPr>
          <w:trHeight w:val="77" w:hRule="atLeast"/>
        </w:trPr>
        <w:tc>
          <w:tcPr>
            <w:tcW w:w="2772" w:type="dxa"/>
            <w:shd w:val="clear" w:color="auto" w:fill="auto"/>
          </w:tcPr>
          <w:p w14:paraId="12CA2487">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Framework</w:t>
            </w:r>
          </w:p>
        </w:tc>
        <w:tc>
          <w:tcPr>
            <w:tcW w:w="6373" w:type="dxa"/>
            <w:shd w:val="clear" w:color="auto" w:fill="auto"/>
          </w:tcPr>
          <w:p w14:paraId="045E0122">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Pytorch 1.12.1+cu113</w:t>
            </w:r>
          </w:p>
        </w:tc>
      </w:tr>
      <w:tr w14:paraId="2B13B7D2">
        <w:tblPrEx>
          <w:tblCellMar>
            <w:top w:w="0" w:type="dxa"/>
            <w:left w:w="108" w:type="dxa"/>
            <w:bottom w:w="0" w:type="dxa"/>
            <w:right w:w="108" w:type="dxa"/>
          </w:tblCellMar>
        </w:tblPrEx>
        <w:trPr>
          <w:trHeight w:val="77" w:hRule="atLeast"/>
        </w:trPr>
        <w:tc>
          <w:tcPr>
            <w:tcW w:w="2772" w:type="dxa"/>
            <w:tcBorders>
              <w:bottom w:val="single" w:color="auto" w:sz="12" w:space="0"/>
            </w:tcBorders>
            <w:shd w:val="clear" w:color="auto" w:fill="auto"/>
          </w:tcPr>
          <w:p w14:paraId="4F2C3080">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Cuda</w:t>
            </w:r>
          </w:p>
        </w:tc>
        <w:tc>
          <w:tcPr>
            <w:tcW w:w="6373" w:type="dxa"/>
            <w:tcBorders>
              <w:bottom w:val="single" w:color="auto" w:sz="12" w:space="0"/>
            </w:tcBorders>
            <w:shd w:val="clear" w:color="auto" w:fill="auto"/>
          </w:tcPr>
          <w:p w14:paraId="431DE1AE">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11.3</w:t>
            </w:r>
          </w:p>
        </w:tc>
      </w:tr>
    </w:tbl>
    <w:p w14:paraId="5806E7D4">
      <w:pPr>
        <w:pStyle w:val="3"/>
        <w:rPr>
          <w:rFonts w:cs="Times New Roman"/>
        </w:rPr>
      </w:pPr>
      <w:bookmarkStart w:id="42" w:name="_Toc351"/>
      <w:bookmarkStart w:id="43" w:name="_Toc17967"/>
      <w:r>
        <w:rPr>
          <w:rFonts w:hint="eastAsia" w:cs="Times New Roman"/>
        </w:rPr>
        <w:t>4.2 数据集</w:t>
      </w:r>
      <w:bookmarkEnd w:id="42"/>
      <w:bookmarkEnd w:id="43"/>
    </w:p>
    <w:p w14:paraId="64DC3915">
      <w:pPr>
        <w:pStyle w:val="4"/>
      </w:pPr>
      <w:bookmarkStart w:id="44" w:name="_Toc15494"/>
      <w:bookmarkStart w:id="45" w:name="_Toc32138"/>
      <w:r>
        <w:rPr>
          <w:rFonts w:hint="eastAsia"/>
        </w:rPr>
        <w:t xml:space="preserve">4.2.1 </w:t>
      </w:r>
      <w:bookmarkEnd w:id="44"/>
      <w:r>
        <w:rPr>
          <w:rFonts w:hint="eastAsia"/>
        </w:rPr>
        <w:t>常见的违禁品数据集</w:t>
      </w:r>
      <w:bookmarkEnd w:id="45"/>
    </w:p>
    <w:p w14:paraId="01421D03">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常用的违禁品数据集如下：</w:t>
      </w:r>
    </w:p>
    <w:p w14:paraId="7FB39349">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GDXray</w:t>
      </w:r>
      <w:r>
        <w:rPr>
          <w:rFonts w:hint="eastAsia" w:ascii="Times New Roman" w:hAnsi="Times New Roman" w:eastAsia="宋体" w:cs="Times New Roman"/>
          <w:sz w:val="24"/>
          <w:vertAlign w:val="superscript"/>
        </w:rPr>
        <w:fldChar w:fldCharType="begin"/>
      </w:r>
      <w:r>
        <w:rPr>
          <w:rFonts w:hint="eastAsia" w:ascii="Times New Roman" w:hAnsi="Times New Roman" w:eastAsia="宋体" w:cs="Times New Roman"/>
          <w:sz w:val="24"/>
          <w:vertAlign w:val="superscript"/>
        </w:rPr>
        <w:instrText xml:space="preserve"> REF _Ref14708 \r \h </w:instrText>
      </w:r>
      <w:r>
        <w:rPr>
          <w:rFonts w:hint="eastAsia" w:ascii="Times New Roman" w:hAnsi="Times New Roman" w:eastAsia="宋体" w:cs="Times New Roman"/>
          <w:sz w:val="24"/>
          <w:vertAlign w:val="superscript"/>
        </w:rPr>
        <w:fldChar w:fldCharType="separate"/>
      </w:r>
      <w:r>
        <w:rPr>
          <w:rFonts w:hint="eastAsia" w:ascii="Times New Roman" w:hAnsi="Times New Roman" w:eastAsia="宋体" w:cs="Times New Roman"/>
          <w:sz w:val="24"/>
          <w:vertAlign w:val="superscript"/>
        </w:rPr>
        <w:t>[33]</w:t>
      </w:r>
      <w:r>
        <w:rPr>
          <w:rFonts w:hint="eastAsia" w:ascii="Times New Roman" w:hAnsi="Times New Roman" w:eastAsia="宋体" w:cs="Times New Roman"/>
          <w:sz w:val="24"/>
          <w:vertAlign w:val="superscript"/>
        </w:rPr>
        <w:fldChar w:fldCharType="end"/>
      </w:r>
      <w:r>
        <w:rPr>
          <w:rFonts w:hint="eastAsia" w:ascii="Times New Roman" w:hAnsi="Times New Roman" w:eastAsia="宋体" w:cs="Times New Roman"/>
          <w:sz w:val="24"/>
        </w:rPr>
        <w:t>：是一个由1.9万张</w:t>
      </w:r>
      <w:r>
        <w:rPr>
          <w:rFonts w:hint="eastAsia" w:ascii="Times New Roman" w:hAnsi="Times New Roman" w:eastAsia="宋体" w:cs="Times New Roman"/>
          <w:sz w:val="24"/>
          <w:lang w:val="en-US" w:eastAsia="zh-CN"/>
        </w:rPr>
        <w:t>X</w:t>
      </w:r>
      <w:r>
        <w:rPr>
          <w:rFonts w:hint="eastAsia" w:ascii="Times New Roman" w:hAnsi="Times New Roman" w:eastAsia="宋体" w:cs="Times New Roman"/>
          <w:sz w:val="24"/>
        </w:rPr>
        <w:t>射线图像组成的数据集，有五个组别，包括了金属刀具、食品等多种类型的物体，每张图片具有物体类别、物体位置等标注信息。此数据集中的图像为灰阶图像，生活中常见的安检图像为彩色，与现实场景相距甚远，同时该数据发布时间较早，图像质量不够高，物体背景简单，目标物体中既有危险物品又有合规物品重点不够突出，故未在本文中使用。</w:t>
      </w:r>
    </w:p>
    <w:p w14:paraId="3CA3CC2F">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OPIXray</w:t>
      </w:r>
      <w:r>
        <w:rPr>
          <w:rFonts w:hint="eastAsia" w:ascii="Times New Roman" w:hAnsi="Times New Roman" w:eastAsia="宋体" w:cs="Times New Roman"/>
          <w:sz w:val="24"/>
          <w:vertAlign w:val="superscript"/>
        </w:rPr>
        <w:fldChar w:fldCharType="begin"/>
      </w:r>
      <w:r>
        <w:rPr>
          <w:rFonts w:hint="eastAsia" w:ascii="Times New Roman" w:hAnsi="Times New Roman" w:eastAsia="宋体" w:cs="Times New Roman"/>
          <w:sz w:val="24"/>
          <w:vertAlign w:val="superscript"/>
        </w:rPr>
        <w:instrText xml:space="preserve"> REF _Ref14744 \r \h </w:instrText>
      </w:r>
      <w:r>
        <w:rPr>
          <w:rFonts w:hint="eastAsia" w:ascii="Times New Roman" w:hAnsi="Times New Roman" w:eastAsia="宋体" w:cs="Times New Roman"/>
          <w:sz w:val="24"/>
          <w:vertAlign w:val="superscript"/>
        </w:rPr>
        <w:fldChar w:fldCharType="separate"/>
      </w:r>
      <w:r>
        <w:rPr>
          <w:rFonts w:hint="eastAsia" w:ascii="Times New Roman" w:hAnsi="Times New Roman" w:eastAsia="宋体" w:cs="Times New Roman"/>
          <w:sz w:val="24"/>
          <w:vertAlign w:val="superscript"/>
        </w:rPr>
        <w:t>[34]</w:t>
      </w:r>
      <w:r>
        <w:rPr>
          <w:rFonts w:hint="eastAsia" w:ascii="Times New Roman" w:hAnsi="Times New Roman" w:eastAsia="宋体" w:cs="Times New Roman"/>
          <w:sz w:val="24"/>
          <w:vertAlign w:val="superscript"/>
        </w:rPr>
        <w:fldChar w:fldCharType="end"/>
      </w:r>
      <w:r>
        <w:rPr>
          <w:rFonts w:hint="eastAsia" w:ascii="Times New Roman" w:hAnsi="Times New Roman" w:eastAsia="宋体" w:cs="Times New Roman"/>
          <w:sz w:val="24"/>
        </w:rPr>
        <w:t>：是由北京航空航天大学在2020年发布的具有8885张图像，包含有折叠刀、直刀、剪刀、美工刀、多功能刀</w:t>
      </w:r>
      <w:r>
        <w:rPr>
          <w:rFonts w:hint="eastAsia" w:ascii="Times New Roman" w:hAnsi="Times New Roman" w:eastAsia="宋体" w:cs="Times New Roman"/>
          <w:sz w:val="24"/>
          <w:lang w:val="en-US" w:eastAsia="zh-CN"/>
        </w:rPr>
        <w:t>共</w:t>
      </w:r>
      <w:r>
        <w:rPr>
          <w:rFonts w:hint="eastAsia" w:ascii="Times New Roman" w:hAnsi="Times New Roman" w:eastAsia="宋体" w:cs="Times New Roman"/>
          <w:sz w:val="24"/>
        </w:rPr>
        <w:t>5种类别的刀具，由国际机场的专业检查员手动标注，并根据物体的遮挡程度分为了三个类别。但是该数据集只涉及违禁刀具目标，没有包含其他违禁物品，种类单一，故未在本文中使用。</w:t>
      </w:r>
    </w:p>
    <w:p w14:paraId="39BE1970">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SIXray：是由中国科学院大学在2019年发布的由1,059,231张</w:t>
      </w:r>
      <w:r>
        <w:rPr>
          <w:rFonts w:hint="eastAsia" w:ascii="Times New Roman" w:hAnsi="Times New Roman" w:eastAsia="宋体" w:cs="Times New Roman"/>
          <w:sz w:val="24"/>
          <w:lang w:val="en-US" w:eastAsia="zh-CN"/>
        </w:rPr>
        <w:t>X</w:t>
      </w:r>
      <w:r>
        <w:rPr>
          <w:rFonts w:hint="eastAsia" w:ascii="Times New Roman" w:hAnsi="Times New Roman" w:eastAsia="宋体" w:cs="Times New Roman"/>
          <w:sz w:val="24"/>
        </w:rPr>
        <w:t>射线图像组成的违禁物品检测数据集。其中8,929张图像包含了枪支、刀具、扳手、钳子、剪刀、锤子</w:t>
      </w:r>
      <w:r>
        <w:rPr>
          <w:rFonts w:hint="eastAsia" w:ascii="Times New Roman" w:hAnsi="Times New Roman" w:eastAsia="宋体" w:cs="Times New Roman"/>
          <w:sz w:val="24"/>
          <w:lang w:val="en-US" w:eastAsia="zh-CN"/>
        </w:rPr>
        <w:t>共</w:t>
      </w:r>
      <w:r>
        <w:rPr>
          <w:rFonts w:hint="eastAsia" w:ascii="Times New Roman" w:hAnsi="Times New Roman" w:eastAsia="宋体" w:cs="Times New Roman"/>
          <w:sz w:val="24"/>
        </w:rPr>
        <w:t>6类生活中常见的违禁物品，锤子只有60个样本且没有标注信息，所以实际带标注信息的违禁物品为5种。这些图像从多个地铁站收集而来，具有违禁物品与合规物品混合、物体重叠、尺寸不同、角度不同等现实中客观存在的检测困难。SIXray数据集是常用的X射线安检违禁物品检测数据集，故本文以此为原始数据集。</w:t>
      </w:r>
    </w:p>
    <w:p w14:paraId="41694DE0">
      <w:pPr>
        <w:pStyle w:val="4"/>
        <w:rPr>
          <w:rFonts w:eastAsia="宋体" w:cs="Times New Roman"/>
        </w:rPr>
      </w:pPr>
      <w:bookmarkStart w:id="46" w:name="_Toc18944"/>
      <w:r>
        <w:rPr>
          <w:rFonts w:hint="eastAsia"/>
        </w:rPr>
        <w:t>4.2.2 数据增强</w:t>
      </w:r>
      <w:bookmarkEnd w:id="46"/>
    </w:p>
    <w:p w14:paraId="266B10E8">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在真实的安检场景中使用目标检测算法检测违禁品时，主要面临以下三个关键挑战：</w:t>
      </w:r>
    </w:p>
    <w:p w14:paraId="63FD99F9">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（1）违禁品角度多样性与完整性缺失</w:t>
      </w:r>
    </w:p>
    <w:p w14:paraId="2FA37FE4">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X射线安检图像中，违禁品（如刀具、枪支）可能因行李摆放姿态或遮挡呈现任意角度或局部残缺。检测模型对旋转目标的敏感性不足，易导致漏检或误检。为此，本文在SIXray数据集上引入以下数据增强策略：</w:t>
      </w:r>
    </w:p>
    <w:p w14:paraId="0FC2FB96">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随机水平/垂直翻转：模拟行李不同放置方向，强制模型学习对称性不变特征。</w:t>
      </w:r>
    </w:p>
    <w:p w14:paraId="00EBE09F">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中心裁剪：截取图像中心区域，模拟遮挡场景，提升模型对残缺目标的识别能力。</w:t>
      </w:r>
    </w:p>
    <w:p w14:paraId="37E1D660">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（2）图像对比度动态变化</w:t>
      </w:r>
    </w:p>
    <w:p w14:paraId="6C3E62E6">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X射线成像设备因硬件差异或行李密度不均（如金属与衣物混装）可能导致成像对比度剧烈波动。低对比度图像中违禁品边缘模糊，易与背景混淆。本文通过以下方法增强数据对比度多样性：</w:t>
      </w:r>
    </w:p>
    <w:p w14:paraId="42FDAA37">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随机对比度调整：对输入图像应用对比度系数</w:t>
      </w:r>
      <w:r>
        <w:rPr>
          <w:rFonts w:hint="eastAsia" w:ascii="Times New Roman" w:hAnsi="Times New Roman" w:eastAsia="宋体" w:cs="Times New Roman"/>
          <w:position w:val="-10"/>
          <w:sz w:val="24"/>
        </w:rPr>
        <w:object>
          <v:shape id="_x0000_i1038" o:spt="75" type="#_x0000_t75" style="height:17pt;width:60pt;" o:ole="t" filled="f" o:preferrelative="t" stroked="f" coordsize="21600,21600">
            <v:path/>
            <v:fill on="f" focussize="0,0"/>
            <v:stroke on="f" joinstyle="miter"/>
            <v:imagedata r:id="rId44" o:title=""/>
            <o:lock v:ext="edit" aspectratio="t"/>
            <w10:wrap type="none"/>
            <w10:anchorlock/>
          </v:shape>
          <o:OLEObject Type="Embed" ProgID="Equation.3" ShapeID="_x0000_i1038" DrawAspect="Content" ObjectID="_1468075738" r:id="rId43">
            <o:LockedField>false</o:LockedField>
          </o:OLEObject>
        </w:object>
      </w:r>
      <w:r>
        <w:rPr>
          <w:rFonts w:hint="eastAsia" w:ascii="Times New Roman" w:hAnsi="Times New Roman" w:eastAsia="宋体" w:cs="Times New Roman"/>
          <w:sz w:val="24"/>
        </w:rPr>
        <w:t>，提高或降低像素数值，模拟不同穿透力下的成像效果。代码如下：</w:t>
      </w:r>
    </w:p>
    <w:p w14:paraId="46C87F53">
      <w:pPr>
        <w:spacing w:line="440" w:lineRule="exact"/>
        <w:ind w:firstLine="480" w:firstLineChars="200"/>
        <w:textAlignment w:val="center"/>
        <w:rPr>
          <w:rFonts w:ascii="Times New Roman" w:hAnsi="Times New Roman" w:eastAsia="宋体" w:cs="Times New Roman"/>
          <w:sz w:val="24"/>
        </w:rPr>
      </w:pPr>
      <w:r>
        <w:rPr>
          <w:rFonts w:ascii="Times New Roman" w:hAnsi="Times New Roman" w:eastAsia="宋体" w:cs="Times New Roman"/>
          <w:sz w:val="24"/>
        </w:rPr>
        <w:t xml:space="preserve">    def random_contrast(self, img, lower=0.5, upper=1.5, p=1):</w:t>
      </w:r>
    </w:p>
    <w:p w14:paraId="00E8DE31">
      <w:pPr>
        <w:spacing w:line="440" w:lineRule="exact"/>
        <w:ind w:firstLine="480" w:firstLineChars="200"/>
        <w:textAlignment w:val="center"/>
        <w:rPr>
          <w:rFonts w:ascii="Times New Roman" w:hAnsi="Times New Roman" w:eastAsia="宋体" w:cs="Times New Roman"/>
          <w:sz w:val="24"/>
        </w:rPr>
      </w:pPr>
      <w:r>
        <w:rPr>
          <w:rFonts w:ascii="Times New Roman" w:hAnsi="Times New Roman" w:eastAsia="宋体" w:cs="Times New Roman"/>
          <w:sz w:val="24"/>
        </w:rPr>
        <w:t xml:space="preserve">        # -------------------------------------</w:t>
      </w:r>
    </w:p>
    <w:p w14:paraId="78F19F9D">
      <w:pPr>
        <w:spacing w:line="440" w:lineRule="exact"/>
        <w:ind w:firstLine="480" w:firstLineChars="200"/>
        <w:textAlignment w:val="center"/>
        <w:rPr>
          <w:rFonts w:ascii="Times New Roman" w:hAnsi="Times New Roman" w:eastAsia="宋体" w:cs="Times New Roman"/>
          <w:sz w:val="24"/>
        </w:rPr>
      </w:pPr>
      <w:r>
        <w:rPr>
          <w:rFonts w:ascii="Times New Roman" w:hAnsi="Times New Roman" w:eastAsia="宋体" w:cs="Times New Roman"/>
          <w:sz w:val="24"/>
        </w:rPr>
        <w:t xml:space="preserve">        # 随机增强对比度</w:t>
      </w:r>
    </w:p>
    <w:p w14:paraId="1FC0E044">
      <w:pPr>
        <w:spacing w:line="440" w:lineRule="exact"/>
        <w:ind w:firstLine="480" w:firstLineChars="200"/>
        <w:textAlignment w:val="center"/>
        <w:rPr>
          <w:rFonts w:ascii="Times New Roman" w:hAnsi="Times New Roman" w:eastAsia="宋体" w:cs="Times New Roman"/>
          <w:sz w:val="24"/>
        </w:rPr>
      </w:pPr>
      <w:r>
        <w:rPr>
          <w:rFonts w:ascii="Times New Roman" w:hAnsi="Times New Roman" w:eastAsia="宋体" w:cs="Times New Roman"/>
          <w:sz w:val="24"/>
        </w:rPr>
        <w:t xml:space="preserve">        # -------------------------------------</w:t>
      </w:r>
    </w:p>
    <w:p w14:paraId="66E33B63">
      <w:pPr>
        <w:spacing w:line="440" w:lineRule="exact"/>
        <w:ind w:firstLine="480" w:firstLineChars="200"/>
        <w:textAlignment w:val="center"/>
        <w:rPr>
          <w:rFonts w:ascii="Times New Roman" w:hAnsi="Times New Roman" w:eastAsia="宋体" w:cs="Times New Roman"/>
          <w:sz w:val="24"/>
        </w:rPr>
      </w:pPr>
      <w:r>
        <w:rPr>
          <w:rFonts w:ascii="Times New Roman" w:hAnsi="Times New Roman" w:eastAsia="宋体" w:cs="Times New Roman"/>
          <w:sz w:val="24"/>
        </w:rPr>
        <w:t xml:space="preserve">        if np.random.random() &lt; p:</w:t>
      </w:r>
    </w:p>
    <w:p w14:paraId="57C0107C">
      <w:pPr>
        <w:spacing w:line="440" w:lineRule="exact"/>
        <w:ind w:firstLine="480" w:firstLineChars="200"/>
        <w:textAlignment w:val="center"/>
        <w:rPr>
          <w:rFonts w:ascii="Times New Roman" w:hAnsi="Times New Roman" w:eastAsia="宋体" w:cs="Times New Roman"/>
          <w:sz w:val="24"/>
        </w:rPr>
      </w:pPr>
      <w:r>
        <w:rPr>
          <w:rFonts w:ascii="Times New Roman" w:hAnsi="Times New Roman" w:eastAsia="宋体" w:cs="Times New Roman"/>
          <w:sz w:val="24"/>
        </w:rPr>
        <w:t xml:space="preserve">            alpha=np.random.uniform(lower, upper)</w:t>
      </w:r>
    </w:p>
    <w:p w14:paraId="2952654B">
      <w:pPr>
        <w:spacing w:line="440" w:lineRule="exact"/>
        <w:ind w:firstLine="480" w:firstLineChars="200"/>
        <w:textAlignment w:val="center"/>
        <w:rPr>
          <w:rFonts w:ascii="Times New Roman" w:hAnsi="Times New Roman" w:eastAsia="宋体" w:cs="Times New Roman"/>
          <w:sz w:val="24"/>
        </w:rPr>
      </w:pPr>
      <w:r>
        <w:rPr>
          <w:rFonts w:ascii="Times New Roman" w:hAnsi="Times New Roman" w:eastAsia="宋体" w:cs="Times New Roman"/>
          <w:sz w:val="24"/>
        </w:rPr>
        <w:t xml:space="preserve">            img*=alpha</w:t>
      </w:r>
    </w:p>
    <w:p w14:paraId="678028F3">
      <w:pPr>
        <w:spacing w:line="440" w:lineRule="exact"/>
        <w:ind w:firstLine="480" w:firstLineChars="200"/>
        <w:textAlignment w:val="center"/>
        <w:rPr>
          <w:rFonts w:ascii="Times New Roman" w:hAnsi="Times New Roman" w:eastAsia="宋体" w:cs="Times New Roman"/>
          <w:sz w:val="24"/>
        </w:rPr>
      </w:pPr>
      <w:r>
        <w:rPr>
          <w:rFonts w:ascii="Times New Roman" w:hAnsi="Times New Roman" w:eastAsia="宋体" w:cs="Times New Roman"/>
          <w:sz w:val="24"/>
        </w:rPr>
        <w:t xml:space="preserve">            img=img.clamp(min=0, max=1.0)</w:t>
      </w:r>
    </w:p>
    <w:p w14:paraId="58003774">
      <w:pPr>
        <w:spacing w:line="440" w:lineRule="exact"/>
        <w:ind w:firstLine="480" w:firstLineChars="200"/>
        <w:textAlignment w:val="center"/>
        <w:rPr>
          <w:rFonts w:ascii="Times New Roman" w:hAnsi="Times New Roman" w:eastAsia="宋体" w:cs="Times New Roman"/>
          <w:sz w:val="24"/>
        </w:rPr>
      </w:pPr>
      <w:r>
        <w:rPr>
          <w:rFonts w:ascii="Times New Roman" w:hAnsi="Times New Roman" w:eastAsia="宋体" w:cs="Times New Roman"/>
          <w:sz w:val="24"/>
        </w:rPr>
        <w:t xml:space="preserve">        return img</w:t>
      </w:r>
    </w:p>
    <w:p w14:paraId="778F8797">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（3）噪声干扰与图像退化</w:t>
      </w:r>
    </w:p>
    <w:p w14:paraId="411B649E">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安检设备噪声（如光子计数噪声）、运动模糊或低分辨率成像会导致违禁品细节丢失。本文通过模拟真实退化过程增强数据：</w:t>
      </w:r>
    </w:p>
    <w:p w14:paraId="73D27AD2">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高斯噪声注入：添加均值为0、标准差为0.1的高斯噪声，模拟传感器噪声。代码如下：</w:t>
      </w:r>
    </w:p>
    <w:p w14:paraId="0E71A0AF">
      <w:pPr>
        <w:spacing w:line="44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def add_gasuss_noise(self, img, mean=0, std=0.1):</w:t>
      </w:r>
    </w:p>
    <w:p w14:paraId="0C27F088">
      <w:pPr>
        <w:spacing w:line="44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 xml:space="preserve">        noise=torch.normal(mean,std,img.shape)</w:t>
      </w:r>
    </w:p>
    <w:p w14:paraId="70096843">
      <w:pPr>
        <w:spacing w:line="44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 xml:space="preserve">        img+=noise</w:t>
      </w:r>
    </w:p>
    <w:p w14:paraId="14F7D14B">
      <w:pPr>
        <w:spacing w:line="44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 xml:space="preserve">        img=img.clamp(min=0, max=1.0)</w:t>
      </w:r>
    </w:p>
    <w:p w14:paraId="215F9272">
      <w:pPr>
        <w:spacing w:line="44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 xml:space="preserve">        return img</w:t>
      </w:r>
    </w:p>
    <w:p w14:paraId="3936053A">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高斯模糊与锐化：应用核大小为9的高斯模糊模拟运动模糊，随后通过锐化（拉普拉斯算子）恢复部分边缘信息，迫使模型同时学习抗模糊与细节捕捉能力。代码如下：</w:t>
      </w:r>
    </w:p>
    <w:p w14:paraId="6C1B7DFF">
      <w:pPr>
        <w:spacing w:line="44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def rh(input_folder,output_folder):</w:t>
      </w:r>
    </w:p>
    <w:p w14:paraId="424CE189">
      <w:pPr>
        <w:spacing w:line="44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 xml:space="preserve">       if not os.path.exists(output_folder):</w:t>
      </w:r>
    </w:p>
    <w:p w14:paraId="79A40CB7">
      <w:pPr>
        <w:spacing w:line="44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 xml:space="preserve">        os.makedirs(output_folder)</w:t>
      </w:r>
    </w:p>
    <w:p w14:paraId="1EB9C4EE">
      <w:pPr>
        <w:spacing w:line="44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 xml:space="preserve">    for filename in os.listdir(input_folder):</w:t>
      </w:r>
    </w:p>
    <w:p w14:paraId="34B368DF">
      <w:pPr>
        <w:spacing w:line="44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 xml:space="preserve">        if filename.endswith('.jpg') or filename.endswith('.png'):</w:t>
      </w:r>
    </w:p>
    <w:p w14:paraId="1615DF3D">
      <w:pPr>
        <w:spacing w:line="44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 xml:space="preserve">            input_path = os.path.join(input_folder, filename)</w:t>
      </w:r>
    </w:p>
    <w:p w14:paraId="7554D57B">
      <w:pPr>
        <w:spacing w:line="44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 xml:space="preserve">            output_filename = "rh_" + filename</w:t>
      </w:r>
    </w:p>
    <w:p w14:paraId="6B6C7E7D">
      <w:pPr>
        <w:spacing w:line="44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 xml:space="preserve">            output_path = os.path.join(output_folder, output_filename)</w:t>
      </w:r>
    </w:p>
    <w:p w14:paraId="72B3329A">
      <w:pPr>
        <w:spacing w:line="44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 xml:space="preserve">            image = cv2.imread(input_path)</w:t>
      </w:r>
    </w:p>
    <w:p w14:paraId="2AA636A3">
      <w:pPr>
        <w:spacing w:line="440" w:lineRule="exact"/>
        <w:ind w:firstLine="480" w:firstLineChars="200"/>
        <w:rPr>
          <w:rFonts w:ascii="Times New Roman" w:hAnsi="Times New Roman" w:eastAsia="宋体" w:cs="Times New Roman"/>
          <w:sz w:val="24"/>
        </w:rPr>
      </w:pPr>
    </w:p>
    <w:p w14:paraId="1E0323AC">
      <w:pPr>
        <w:spacing w:line="44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 xml:space="preserve">            # 高斯模糊参数</w:t>
      </w:r>
    </w:p>
    <w:p w14:paraId="38501E25">
      <w:pPr>
        <w:spacing w:line="44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 xml:space="preserve">            gaussian_blur_kernel_size = (9,9)</w:t>
      </w:r>
    </w:p>
    <w:p w14:paraId="795D0255">
      <w:pPr>
        <w:spacing w:line="44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 xml:space="preserve">            gaussian_blur_sigma_x = 0</w:t>
      </w:r>
    </w:p>
    <w:p w14:paraId="3142CBB5">
      <w:pPr>
        <w:spacing w:line="44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 xml:space="preserve">            # gaussian_blur_kernel_size：这个参数是高斯模糊的核大小，它定义了模糊效果的强度。核的大小越大，模糊效果越明显。</w:t>
      </w:r>
    </w:p>
    <w:p w14:paraId="06A63E11">
      <w:pPr>
        <w:spacing w:line="44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 xml:space="preserve">            # gaussian_blur_sigma_x：这是高斯模糊的标准差参数。它控制了高斯核的分布范围。较大的标准差会导致更广泛的模糊效果。如果设为0，OpenCV会根据核的大小自动计算标准差。</w:t>
      </w:r>
    </w:p>
    <w:p w14:paraId="08332C1D">
      <w:pPr>
        <w:spacing w:line="44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 xml:space="preserve">            # 高斯模糊</w:t>
      </w:r>
    </w:p>
    <w:p w14:paraId="0E312AB1">
      <w:pPr>
        <w:spacing w:line="44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 xml:space="preserve">            blurred_image = cv2.GaussianBlur(image, gaussian_blur_kernel_size, gaussian_blur_sigma_x)</w:t>
      </w:r>
    </w:p>
    <w:p w14:paraId="05459800">
      <w:pPr>
        <w:spacing w:line="440" w:lineRule="exact"/>
        <w:ind w:firstLine="480" w:firstLineChars="200"/>
        <w:rPr>
          <w:rFonts w:ascii="Times New Roman" w:hAnsi="Times New Roman" w:eastAsia="宋体" w:cs="Times New Roman"/>
          <w:sz w:val="24"/>
        </w:rPr>
      </w:pPr>
    </w:p>
    <w:p w14:paraId="5C72DF16">
      <w:pPr>
        <w:spacing w:line="44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 xml:space="preserve">            # 拉普拉斯锐化</w:t>
      </w:r>
    </w:p>
    <w:p w14:paraId="69C3AB38">
      <w:pPr>
        <w:spacing w:line="44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 xml:space="preserve">            laplacian_image = cv2.Laplacian(blurred_image, cv2.CV_64F)</w:t>
      </w:r>
    </w:p>
    <w:p w14:paraId="0053C50E">
      <w:pPr>
        <w:spacing w:line="44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 xml:space="preserve">            laplacian_image = cv2.convertScaleAbs(laplacian_image)</w:t>
      </w:r>
    </w:p>
    <w:p w14:paraId="11ADA1B0">
      <w:pPr>
        <w:spacing w:line="44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 xml:space="preserve">            # 合并原始图像和锐化图像以保持彩色</w:t>
      </w:r>
    </w:p>
    <w:p w14:paraId="7FA7EE2D">
      <w:pPr>
        <w:spacing w:line="44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 xml:space="preserve">            sharpened_color_image = cv2.addWeighted(image, 1, laplacian_image, -1, 0)</w:t>
      </w:r>
    </w:p>
    <w:p w14:paraId="67395B17">
      <w:pPr>
        <w:spacing w:line="44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 xml:space="preserve">            cv2.imwrite(output_path, sharpened_color_image)</w:t>
      </w:r>
    </w:p>
    <w:p w14:paraId="7836A050">
      <w:pPr>
        <w:spacing w:line="44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 xml:space="preserve">            print(f'Processed {filename} and saved to {output_path}')</w:t>
      </w:r>
    </w:p>
    <w:p w14:paraId="3006627E">
      <w:pPr>
        <w:spacing w:line="44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 xml:space="preserve">    print('Processing completed.')</w:t>
      </w:r>
    </w:p>
    <w:p w14:paraId="71914B25">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数据增强过程中，使用脚本从所有样本中随机选择图片进行处理，被一种数据增强方式处理过的图片会回到样本中有可能被继续选中进行另一种数据增强方式的处理。通过这种方式，图像经过多重增强，其多样性和丰富度可以得到进一步提升。数据增强效果图如图4.</w:t>
      </w:r>
      <w:r>
        <w:rPr>
          <w:rFonts w:hint="eastAsia" w:ascii="Times New Roman" w:hAnsi="Times New Roman" w:eastAsia="宋体" w:cs="Times New Roman"/>
          <w:sz w:val="24"/>
          <w:lang w:val="en-US" w:eastAsia="zh-CN"/>
        </w:rPr>
        <w:t>1</w:t>
      </w:r>
      <w:r>
        <w:rPr>
          <w:rFonts w:hint="eastAsia" w:ascii="Times New Roman" w:hAnsi="Times New Roman" w:eastAsia="宋体" w:cs="Times New Roman"/>
          <w:sz w:val="24"/>
        </w:rPr>
        <w:t>所示。</w:t>
      </w:r>
    </w:p>
    <w:p w14:paraId="2BFF9C50">
      <w:pPr>
        <w:rPr>
          <w:rFonts w:ascii="Times New Roman" w:hAnsi="Times New Roman" w:eastAsia="宋体" w:cs="Times New Roman"/>
          <w:sz w:val="24"/>
        </w:rPr>
      </w:pPr>
      <w:r>
        <w:rPr>
          <w:rFonts w:hint="eastAsia" w:ascii="Times New Roman" w:hAnsi="Times New Roman" w:eastAsia="宋体" w:cs="Times New Roman"/>
          <w:sz w:val="24"/>
        </w:rPr>
        <w:drawing>
          <wp:inline distT="0" distB="0" distL="114300" distR="114300">
            <wp:extent cx="5663565" cy="3596005"/>
            <wp:effectExtent l="0" t="0" r="635" b="10795"/>
            <wp:docPr id="50" name="图片 50" descr="微信截图_2025032700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微信截图_20250327002614"/>
                    <pic:cNvPicPr>
                      <a:picLocks noChangeAspect="1"/>
                    </pic:cNvPicPr>
                  </pic:nvPicPr>
                  <pic:blipFill>
                    <a:blip r:embed="rId45"/>
                    <a:stretch>
                      <a:fillRect/>
                    </a:stretch>
                  </pic:blipFill>
                  <pic:spPr>
                    <a:xfrm>
                      <a:off x="0" y="0"/>
                      <a:ext cx="5663565" cy="3596005"/>
                    </a:xfrm>
                    <a:prstGeom prst="rect">
                      <a:avLst/>
                    </a:prstGeom>
                  </pic:spPr>
                </pic:pic>
              </a:graphicData>
            </a:graphic>
          </wp:inline>
        </w:drawing>
      </w:r>
    </w:p>
    <w:p w14:paraId="19553A41">
      <w:pPr>
        <w:jc w:val="center"/>
        <w:rPr>
          <w:rFonts w:ascii="Times New Roman" w:hAnsi="Times New Roman" w:eastAsia="宋体" w:cs="Times New Roman"/>
          <w:sz w:val="24"/>
        </w:rPr>
      </w:pPr>
      <w:r>
        <w:rPr>
          <w:rFonts w:hint="eastAsia" w:ascii="Times New Roman" w:hAnsi="Times New Roman" w:eastAsia="宋体" w:cs="Times New Roman"/>
          <w:sz w:val="24"/>
        </w:rPr>
        <w:t>图4.</w:t>
      </w:r>
      <w:r>
        <w:rPr>
          <w:rFonts w:hint="eastAsia" w:ascii="Times New Roman" w:hAnsi="Times New Roman" w:eastAsia="宋体" w:cs="Times New Roman"/>
          <w:sz w:val="24"/>
          <w:lang w:val="en-US" w:eastAsia="zh-CN"/>
        </w:rPr>
        <w:t>1</w:t>
      </w:r>
      <w:r>
        <w:rPr>
          <w:rFonts w:hint="eastAsia" w:ascii="Times New Roman" w:hAnsi="Times New Roman" w:eastAsia="宋体" w:cs="Times New Roman"/>
          <w:sz w:val="24"/>
        </w:rPr>
        <w:t xml:space="preserve"> 数据增强效果图</w:t>
      </w:r>
    </w:p>
    <w:p w14:paraId="76854921">
      <w:pPr>
        <w:pStyle w:val="4"/>
        <w:rPr>
          <w:rFonts w:eastAsia="宋体" w:cs="Times New Roman"/>
        </w:rPr>
      </w:pPr>
      <w:bookmarkStart w:id="47" w:name="_Toc10171"/>
      <w:r>
        <w:rPr>
          <w:rFonts w:hint="eastAsia"/>
        </w:rPr>
        <w:t>4.2.3 SIXray-s数据集</w:t>
      </w:r>
      <w:bookmarkEnd w:id="47"/>
    </w:p>
    <w:p w14:paraId="24D97763">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本次实验从SIXray数据集含有的8929张有违禁品的图像中随机标记4000张图像，分析后发现剪刀一类数量太少，加上了剩余图像中只有剪刀一类违禁品的图像，并对图像进行了上述六种方式的数据增强得到5000张图像。这5000张经过处理的图像组成了具有枪支、刀具、扳手、钳子、剪刀五类违禁品、各</w:t>
      </w:r>
      <w:r>
        <w:rPr>
          <w:rFonts w:hint="eastAsia" w:ascii="Times New Roman" w:hAnsi="Times New Roman" w:eastAsia="宋体" w:cs="Times New Roman"/>
          <w:sz w:val="24"/>
          <w:lang w:val="en-US" w:eastAsia="zh-CN"/>
        </w:rPr>
        <w:t>种类</w:t>
      </w:r>
      <w:r>
        <w:rPr>
          <w:rFonts w:hint="eastAsia" w:ascii="Times New Roman" w:hAnsi="Times New Roman" w:eastAsia="宋体" w:cs="Times New Roman"/>
          <w:sz w:val="24"/>
        </w:rPr>
        <w:t>样本数量更加平衡、图像特点更加多样的X射线违禁品数据集SIXray-s。SIXray数据集与SIXray-s数据集的各类别占比如图4.</w:t>
      </w:r>
      <w:r>
        <w:rPr>
          <w:rFonts w:hint="eastAsia" w:ascii="Times New Roman" w:hAnsi="Times New Roman" w:eastAsia="宋体" w:cs="Times New Roman"/>
          <w:sz w:val="24"/>
          <w:lang w:val="en-US" w:eastAsia="zh-CN"/>
        </w:rPr>
        <w:t>2</w:t>
      </w:r>
      <w:r>
        <w:rPr>
          <w:rFonts w:hint="eastAsia" w:ascii="Times New Roman" w:hAnsi="Times New Roman" w:eastAsia="宋体" w:cs="Times New Roman"/>
          <w:sz w:val="24"/>
        </w:rPr>
        <w:t>所示。</w:t>
      </w:r>
    </w:p>
    <w:p w14:paraId="39581E6F">
      <w:pPr>
        <w:rPr>
          <w:rFonts w:ascii="Times New Roman" w:hAnsi="Times New Roman" w:eastAsia="宋体" w:cs="Times New Roman"/>
          <w:sz w:val="24"/>
        </w:rPr>
      </w:pPr>
      <w:r>
        <w:rPr>
          <w:rFonts w:hint="eastAsia" w:ascii="Times New Roman" w:hAnsi="Times New Roman" w:eastAsia="宋体" w:cs="Times New Roman"/>
          <w:sz w:val="24"/>
        </w:rPr>
        <w:drawing>
          <wp:inline distT="0" distB="0" distL="114300" distR="114300">
            <wp:extent cx="5662930" cy="2292985"/>
            <wp:effectExtent l="0" t="0" r="1270" b="5715"/>
            <wp:docPr id="55" name="图片 55" descr="7b186657852257dc768bd531de4c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7b186657852257dc768bd531de4c296"/>
                    <pic:cNvPicPr>
                      <a:picLocks noChangeAspect="1"/>
                    </pic:cNvPicPr>
                  </pic:nvPicPr>
                  <pic:blipFill>
                    <a:blip r:embed="rId46"/>
                    <a:stretch>
                      <a:fillRect/>
                    </a:stretch>
                  </pic:blipFill>
                  <pic:spPr>
                    <a:xfrm>
                      <a:off x="0" y="0"/>
                      <a:ext cx="5662930" cy="2292985"/>
                    </a:xfrm>
                    <a:prstGeom prst="rect">
                      <a:avLst/>
                    </a:prstGeom>
                  </pic:spPr>
                </pic:pic>
              </a:graphicData>
            </a:graphic>
          </wp:inline>
        </w:drawing>
      </w:r>
    </w:p>
    <w:p w14:paraId="29A7834A">
      <w:pPr>
        <w:jc w:val="center"/>
        <w:rPr>
          <w:rFonts w:ascii="Times New Roman" w:hAnsi="Times New Roman" w:eastAsia="宋体" w:cs="Times New Roman"/>
          <w:sz w:val="24"/>
        </w:rPr>
      </w:pPr>
      <w:r>
        <w:rPr>
          <w:rFonts w:hint="eastAsia" w:ascii="Times New Roman" w:hAnsi="Times New Roman" w:eastAsia="宋体" w:cs="Times New Roman"/>
          <w:sz w:val="24"/>
        </w:rPr>
        <w:t>图4.</w:t>
      </w:r>
      <w:r>
        <w:rPr>
          <w:rFonts w:hint="eastAsia" w:ascii="Times New Roman" w:hAnsi="Times New Roman" w:eastAsia="宋体" w:cs="Times New Roman"/>
          <w:sz w:val="24"/>
          <w:lang w:val="en-US" w:eastAsia="zh-CN"/>
        </w:rPr>
        <w:t>2</w:t>
      </w:r>
      <w:r>
        <w:rPr>
          <w:rFonts w:hint="eastAsia" w:ascii="Times New Roman" w:hAnsi="Times New Roman" w:eastAsia="宋体" w:cs="Times New Roman"/>
          <w:sz w:val="24"/>
        </w:rPr>
        <w:t xml:space="preserve"> SIXray数据集与SIXray-s数据集的各类别占比</w:t>
      </w:r>
    </w:p>
    <w:p w14:paraId="5EDCA971">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在目标检测任务中，训练集是模型学习目标特征与定位能力的核心基础，通过大量标注数据驱动模型参数优化，迫使模型学习旋转不变性、抗噪声干扰等鲁棒特征；验证集则在训练过程中独立于训练数据，用于动态调整超参数（如学习率、锚框尺寸），同时通过监控验证集上的性能指标（如mAP@0.5）实现早停机制，防止模型因过度拟合训练数据中的噪声或特定样本而丧失泛化能力；测试集作为最终评估的“终极考场”，严格隔离于训练和调优过程，用于客观衡量模型在未知数据上的实际表现。三者共同构成模型开发的闭环流程——训练集提供知识输入，验证集指导优化方向，测试集确保性能可信。</w:t>
      </w:r>
    </w:p>
    <w:p w14:paraId="61649DE6">
      <w:pPr>
        <w:spacing w:line="440" w:lineRule="exact"/>
        <w:ind w:firstLine="480" w:firstLineChars="200"/>
        <w:rPr>
          <w:rFonts w:hint="eastAsia" w:ascii="Times New Roman" w:hAnsi="Times New Roman" w:eastAsia="宋体" w:cs="Times New Roman"/>
          <w:sz w:val="24"/>
        </w:rPr>
      </w:pPr>
      <w:r>
        <w:rPr>
          <w:rFonts w:hint="eastAsia" w:ascii="Times New Roman" w:hAnsi="Times New Roman" w:eastAsia="宋体" w:cs="Times New Roman"/>
          <w:sz w:val="24"/>
        </w:rPr>
        <w:t>将SIXray-s数据集以7：1：2的比例划分训练集、验证集和测试集，确保各阶段数据分布均匀，便于模型在不同阶段的学习与评估。本文所有实验均使用SIXray-s数据集进行。SIXray-s数据集的各类别分布</w:t>
      </w:r>
      <w:r>
        <w:rPr>
          <w:rFonts w:ascii="Times New Roman" w:hAnsi="Times New Roman" w:eastAsia="宋体" w:cs="Times New Roman"/>
          <w:sz w:val="24"/>
        </w:rPr>
        <w:t>如表</w:t>
      </w:r>
      <w:r>
        <w:rPr>
          <w:rFonts w:hint="eastAsia" w:ascii="Times New Roman" w:hAnsi="Times New Roman" w:eastAsia="宋体" w:cs="Times New Roman"/>
          <w:sz w:val="24"/>
        </w:rPr>
        <w:t>4.</w:t>
      </w:r>
      <w:r>
        <w:rPr>
          <w:rFonts w:hint="eastAsia" w:ascii="Times New Roman" w:hAnsi="Times New Roman" w:eastAsia="宋体" w:cs="Times New Roman"/>
          <w:sz w:val="24"/>
          <w:lang w:val="en-US" w:eastAsia="zh-CN"/>
        </w:rPr>
        <w:t>2</w:t>
      </w:r>
      <w:r>
        <w:rPr>
          <w:rFonts w:ascii="Times New Roman" w:hAnsi="Times New Roman" w:eastAsia="宋体" w:cs="Times New Roman"/>
          <w:sz w:val="24"/>
        </w:rPr>
        <w:t>所示</w:t>
      </w:r>
      <w:r>
        <w:rPr>
          <w:rFonts w:hint="eastAsia" w:ascii="Times New Roman" w:hAnsi="Times New Roman" w:eastAsia="宋体" w:cs="Times New Roman"/>
          <w:sz w:val="24"/>
        </w:rPr>
        <w:t>。SIXray-s数据集中训练集的标签情况如图4.</w:t>
      </w:r>
      <w:r>
        <w:rPr>
          <w:rFonts w:hint="eastAsia" w:ascii="Times New Roman" w:hAnsi="Times New Roman" w:eastAsia="宋体" w:cs="Times New Roman"/>
          <w:sz w:val="24"/>
          <w:lang w:val="en-US" w:eastAsia="zh-CN"/>
        </w:rPr>
        <w:t>3</w:t>
      </w:r>
      <w:r>
        <w:rPr>
          <w:rFonts w:hint="eastAsia" w:ascii="Times New Roman" w:hAnsi="Times New Roman" w:eastAsia="宋体" w:cs="Times New Roman"/>
          <w:sz w:val="24"/>
        </w:rPr>
        <w:t>所示。</w:t>
      </w:r>
    </w:p>
    <w:p w14:paraId="6B06968B">
      <w:pPr>
        <w:spacing w:line="440" w:lineRule="exact"/>
        <w:jc w:val="center"/>
        <w:rPr>
          <w:rFonts w:ascii="Times New Roman" w:hAnsi="Times New Roman" w:eastAsia="宋体" w:cs="Times New Roman"/>
          <w:sz w:val="24"/>
        </w:rPr>
      </w:pPr>
      <w:r>
        <w:rPr>
          <w:rFonts w:ascii="Times New Roman" w:hAnsi="Times New Roman" w:eastAsia="宋体" w:cs="Times New Roman"/>
          <w:sz w:val="24"/>
        </w:rPr>
        <w:t>表</w:t>
      </w:r>
      <w:r>
        <w:rPr>
          <w:rFonts w:hint="eastAsia" w:ascii="Times New Roman" w:hAnsi="Times New Roman" w:eastAsia="宋体" w:cs="Times New Roman"/>
          <w:sz w:val="24"/>
        </w:rPr>
        <w:t>4.</w:t>
      </w:r>
      <w:r>
        <w:rPr>
          <w:rFonts w:hint="eastAsia" w:ascii="Times New Roman" w:hAnsi="Times New Roman" w:eastAsia="宋体" w:cs="Times New Roman"/>
          <w:sz w:val="24"/>
          <w:lang w:val="en-US" w:eastAsia="zh-CN"/>
        </w:rPr>
        <w:t>2</w:t>
      </w:r>
      <w:r>
        <w:rPr>
          <w:rFonts w:ascii="Times New Roman" w:hAnsi="Times New Roman" w:eastAsia="宋体" w:cs="Times New Roman"/>
          <w:sz w:val="24"/>
        </w:rPr>
        <w:t xml:space="preserve"> </w:t>
      </w:r>
      <w:r>
        <w:rPr>
          <w:rFonts w:hint="eastAsia" w:ascii="Times New Roman" w:hAnsi="Times New Roman" w:eastAsia="宋体" w:cs="Times New Roman"/>
          <w:sz w:val="24"/>
        </w:rPr>
        <w:t>SIXray-s数据集的各类别分布</w:t>
      </w:r>
    </w:p>
    <w:tbl>
      <w:tblPr>
        <w:tblStyle w:val="34"/>
        <w:tblW w:w="3576" w:type="pct"/>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185"/>
        <w:gridCol w:w="1452"/>
        <w:gridCol w:w="1452"/>
        <w:gridCol w:w="1452"/>
      </w:tblGrid>
      <w:tr w14:paraId="40F17A03">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8" w:hRule="atLeast"/>
          <w:jc w:val="center"/>
        </w:trPr>
        <w:tc>
          <w:tcPr>
            <w:tcW w:w="1670" w:type="pct"/>
            <w:tcBorders>
              <w:top w:val="single" w:color="auto" w:sz="12" w:space="0"/>
              <w:bottom w:val="single" w:color="auto" w:sz="8" w:space="0"/>
            </w:tcBorders>
          </w:tcPr>
          <w:p w14:paraId="04210A0B">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Categories</w:t>
            </w:r>
          </w:p>
        </w:tc>
        <w:tc>
          <w:tcPr>
            <w:tcW w:w="1109" w:type="pct"/>
            <w:tcBorders>
              <w:top w:val="single" w:color="auto" w:sz="12" w:space="0"/>
              <w:bottom w:val="single" w:color="auto" w:sz="8" w:space="0"/>
            </w:tcBorders>
          </w:tcPr>
          <w:p w14:paraId="71C54E33">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Training Set</w:t>
            </w:r>
          </w:p>
        </w:tc>
        <w:tc>
          <w:tcPr>
            <w:tcW w:w="1109" w:type="pct"/>
            <w:tcBorders>
              <w:top w:val="single" w:color="auto" w:sz="12" w:space="0"/>
              <w:bottom w:val="single" w:color="auto" w:sz="8" w:space="0"/>
            </w:tcBorders>
          </w:tcPr>
          <w:p w14:paraId="4F84092D">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Validation Set</w:t>
            </w:r>
          </w:p>
        </w:tc>
        <w:tc>
          <w:tcPr>
            <w:tcW w:w="1109" w:type="pct"/>
            <w:tcBorders>
              <w:top w:val="single" w:color="auto" w:sz="12" w:space="0"/>
              <w:bottom w:val="single" w:color="auto" w:sz="8" w:space="0"/>
            </w:tcBorders>
          </w:tcPr>
          <w:p w14:paraId="6F9119DD">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Test Set</w:t>
            </w:r>
          </w:p>
        </w:tc>
      </w:tr>
      <w:tr w14:paraId="672A5D73">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7" w:hRule="atLeast"/>
          <w:jc w:val="center"/>
        </w:trPr>
        <w:tc>
          <w:tcPr>
            <w:tcW w:w="1670" w:type="pct"/>
          </w:tcPr>
          <w:p w14:paraId="29895722">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枪支</w:t>
            </w:r>
          </w:p>
        </w:tc>
        <w:tc>
          <w:tcPr>
            <w:tcW w:w="1109" w:type="pct"/>
          </w:tcPr>
          <w:p w14:paraId="1A6C984A">
            <w:pPr>
              <w:tabs>
                <w:tab w:val="left" w:pos="558"/>
              </w:tabs>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1747</w:t>
            </w:r>
          </w:p>
        </w:tc>
        <w:tc>
          <w:tcPr>
            <w:tcW w:w="1109" w:type="pct"/>
          </w:tcPr>
          <w:p w14:paraId="54EA07A4">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219</w:t>
            </w:r>
          </w:p>
        </w:tc>
        <w:tc>
          <w:tcPr>
            <w:tcW w:w="1109" w:type="pct"/>
          </w:tcPr>
          <w:p w14:paraId="5DAA881B">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508</w:t>
            </w:r>
          </w:p>
        </w:tc>
      </w:tr>
      <w:tr w14:paraId="40B4DFC2">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7" w:hRule="atLeast"/>
          <w:jc w:val="center"/>
        </w:trPr>
        <w:tc>
          <w:tcPr>
            <w:tcW w:w="1670" w:type="pct"/>
          </w:tcPr>
          <w:p w14:paraId="606A3469">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刀具</w:t>
            </w:r>
          </w:p>
        </w:tc>
        <w:tc>
          <w:tcPr>
            <w:tcW w:w="1109" w:type="pct"/>
          </w:tcPr>
          <w:p w14:paraId="3BCE69CE">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1140</w:t>
            </w:r>
          </w:p>
        </w:tc>
        <w:tc>
          <w:tcPr>
            <w:tcW w:w="1109" w:type="pct"/>
          </w:tcPr>
          <w:p w14:paraId="4847A451">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143</w:t>
            </w:r>
          </w:p>
        </w:tc>
        <w:tc>
          <w:tcPr>
            <w:tcW w:w="1109" w:type="pct"/>
          </w:tcPr>
          <w:p w14:paraId="386DD9FB">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317</w:t>
            </w:r>
          </w:p>
        </w:tc>
      </w:tr>
      <w:tr w14:paraId="4D75E51B">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7" w:hRule="atLeast"/>
          <w:jc w:val="center"/>
        </w:trPr>
        <w:tc>
          <w:tcPr>
            <w:tcW w:w="1670" w:type="pct"/>
          </w:tcPr>
          <w:p w14:paraId="5C1467BD">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扳手</w:t>
            </w:r>
          </w:p>
        </w:tc>
        <w:tc>
          <w:tcPr>
            <w:tcW w:w="1109" w:type="pct"/>
          </w:tcPr>
          <w:p w14:paraId="2687F97A">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1072</w:t>
            </w:r>
          </w:p>
        </w:tc>
        <w:tc>
          <w:tcPr>
            <w:tcW w:w="1109" w:type="pct"/>
          </w:tcPr>
          <w:p w14:paraId="30164690">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165</w:t>
            </w:r>
          </w:p>
        </w:tc>
        <w:tc>
          <w:tcPr>
            <w:tcW w:w="1109" w:type="pct"/>
          </w:tcPr>
          <w:p w14:paraId="07A72F83">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319</w:t>
            </w:r>
          </w:p>
        </w:tc>
      </w:tr>
      <w:tr w14:paraId="69C8819C">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7" w:hRule="atLeast"/>
          <w:jc w:val="center"/>
        </w:trPr>
        <w:tc>
          <w:tcPr>
            <w:tcW w:w="1670" w:type="pct"/>
            <w:tcBorders>
              <w:top w:val="nil"/>
              <w:bottom w:val="nil"/>
            </w:tcBorders>
          </w:tcPr>
          <w:p w14:paraId="234E7DC8">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钳子</w:t>
            </w:r>
          </w:p>
        </w:tc>
        <w:tc>
          <w:tcPr>
            <w:tcW w:w="1109" w:type="pct"/>
            <w:tcBorders>
              <w:top w:val="nil"/>
              <w:bottom w:val="nil"/>
            </w:tcBorders>
          </w:tcPr>
          <w:p w14:paraId="0637B70A">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1893</w:t>
            </w:r>
          </w:p>
        </w:tc>
        <w:tc>
          <w:tcPr>
            <w:tcW w:w="1109" w:type="pct"/>
            <w:tcBorders>
              <w:top w:val="nil"/>
              <w:bottom w:val="nil"/>
            </w:tcBorders>
          </w:tcPr>
          <w:p w14:paraId="366FF55E">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292</w:t>
            </w:r>
          </w:p>
        </w:tc>
        <w:tc>
          <w:tcPr>
            <w:tcW w:w="1109" w:type="pct"/>
            <w:tcBorders>
              <w:top w:val="nil"/>
              <w:bottom w:val="nil"/>
            </w:tcBorders>
          </w:tcPr>
          <w:p w14:paraId="10E07174">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513</w:t>
            </w:r>
          </w:p>
        </w:tc>
      </w:tr>
      <w:tr w14:paraId="7DF6C217">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8" w:hRule="atLeast"/>
          <w:jc w:val="center"/>
        </w:trPr>
        <w:tc>
          <w:tcPr>
            <w:tcW w:w="1670" w:type="pct"/>
            <w:tcBorders>
              <w:top w:val="nil"/>
              <w:bottom w:val="single" w:color="auto" w:sz="12" w:space="0"/>
            </w:tcBorders>
          </w:tcPr>
          <w:p w14:paraId="68AAC555">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剪刀</w:t>
            </w:r>
          </w:p>
        </w:tc>
        <w:tc>
          <w:tcPr>
            <w:tcW w:w="1109" w:type="pct"/>
            <w:tcBorders>
              <w:top w:val="nil"/>
              <w:bottom w:val="single" w:color="auto" w:sz="12" w:space="0"/>
            </w:tcBorders>
          </w:tcPr>
          <w:p w14:paraId="7B544741">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864</w:t>
            </w:r>
          </w:p>
        </w:tc>
        <w:tc>
          <w:tcPr>
            <w:tcW w:w="1109" w:type="pct"/>
            <w:tcBorders>
              <w:top w:val="nil"/>
              <w:bottom w:val="single" w:color="auto" w:sz="12" w:space="0"/>
            </w:tcBorders>
          </w:tcPr>
          <w:p w14:paraId="70F0A0D4">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125</w:t>
            </w:r>
          </w:p>
        </w:tc>
        <w:tc>
          <w:tcPr>
            <w:tcW w:w="1109" w:type="pct"/>
            <w:tcBorders>
              <w:top w:val="nil"/>
              <w:bottom w:val="single" w:color="auto" w:sz="12" w:space="0"/>
            </w:tcBorders>
          </w:tcPr>
          <w:p w14:paraId="1757EFCE">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229</w:t>
            </w:r>
          </w:p>
        </w:tc>
      </w:tr>
    </w:tbl>
    <w:p w14:paraId="5B8F78A5">
      <w:pPr>
        <w:rPr>
          <w:rFonts w:hint="eastAsia"/>
        </w:rPr>
      </w:pPr>
      <w:bookmarkStart w:id="48" w:name="_Toc15464"/>
    </w:p>
    <w:p w14:paraId="6F0F8CC4">
      <w:r>
        <w:rPr>
          <w:rFonts w:hint="eastAsia"/>
        </w:rPr>
        <w:drawing>
          <wp:inline distT="0" distB="0" distL="114300" distR="114300">
            <wp:extent cx="5669280" cy="4552950"/>
            <wp:effectExtent l="0" t="0" r="0" b="0"/>
            <wp:docPr id="51" name="图片 51" descr="lab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labels"/>
                    <pic:cNvPicPr>
                      <a:picLocks noChangeAspect="1"/>
                    </pic:cNvPicPr>
                  </pic:nvPicPr>
                  <pic:blipFill>
                    <a:blip r:embed="rId47"/>
                    <a:srcRect t="3135" b="2037"/>
                    <a:stretch>
                      <a:fillRect/>
                    </a:stretch>
                  </pic:blipFill>
                  <pic:spPr>
                    <a:xfrm>
                      <a:off x="0" y="0"/>
                      <a:ext cx="5669280" cy="4552950"/>
                    </a:xfrm>
                    <a:prstGeom prst="rect">
                      <a:avLst/>
                    </a:prstGeom>
                  </pic:spPr>
                </pic:pic>
              </a:graphicData>
            </a:graphic>
          </wp:inline>
        </w:drawing>
      </w:r>
    </w:p>
    <w:p w14:paraId="26FCEA2F">
      <w:pPr>
        <w:wordWrap w:val="0"/>
        <w:snapToGrid w:val="0"/>
        <w:spacing w:line="440" w:lineRule="exact"/>
        <w:ind w:left="238" w:hanging="238"/>
        <w:jc w:val="center"/>
      </w:pPr>
      <w:r>
        <w:rPr>
          <w:rFonts w:hint="eastAsia" w:ascii="Times New Roman" w:hAnsi="Times New Roman" w:eastAsia="宋体" w:cs="Times New Roman"/>
          <w:sz w:val="24"/>
        </w:rPr>
        <w:t>图4.</w:t>
      </w:r>
      <w:r>
        <w:rPr>
          <w:rFonts w:hint="eastAsia" w:ascii="Times New Roman" w:hAnsi="Times New Roman" w:eastAsia="宋体" w:cs="Times New Roman"/>
          <w:sz w:val="24"/>
          <w:lang w:val="en-US" w:eastAsia="zh-CN"/>
        </w:rPr>
        <w:t>3</w:t>
      </w:r>
      <w:r>
        <w:rPr>
          <w:rFonts w:hint="eastAsia" w:ascii="Times New Roman" w:hAnsi="Times New Roman" w:eastAsia="宋体" w:cs="Times New Roman"/>
          <w:sz w:val="24"/>
        </w:rPr>
        <w:t xml:space="preserve"> SIXray-s数据集中训练集的标签情况</w:t>
      </w:r>
    </w:p>
    <w:bookmarkEnd w:id="48"/>
    <w:p w14:paraId="08FEF3A3">
      <w:pPr>
        <w:pStyle w:val="3"/>
        <w:rPr>
          <w:rFonts w:cs="Times New Roman"/>
        </w:rPr>
      </w:pPr>
      <w:bookmarkStart w:id="49" w:name="_Toc13607"/>
      <w:bookmarkStart w:id="50" w:name="_Toc16121"/>
      <w:r>
        <w:rPr>
          <w:rFonts w:hint="eastAsia" w:cs="Times New Roman"/>
        </w:rPr>
        <w:t>4.3 评价指标</w:t>
      </w:r>
      <w:bookmarkEnd w:id="49"/>
      <w:bookmarkEnd w:id="50"/>
    </w:p>
    <w:p w14:paraId="30A8321D">
      <w:pPr>
        <w:spacing w:line="440" w:lineRule="exact"/>
        <w:ind w:firstLine="480" w:firstLineChars="200"/>
        <w:rPr>
          <w:rFonts w:hint="eastAsia" w:ascii="Times New Roman" w:hAnsi="Times New Roman" w:eastAsia="宋体" w:cs="Times New Roman"/>
          <w:sz w:val="24"/>
        </w:rPr>
      </w:pPr>
      <w:r>
        <w:rPr>
          <w:rFonts w:hint="eastAsia" w:ascii="Times New Roman" w:hAnsi="Times New Roman" w:eastAsia="宋体" w:cs="Times New Roman"/>
          <w:sz w:val="24"/>
        </w:rPr>
        <w:t>为了分析改进前后模型的性能，本文以mAP@0.5、mAP@0.5:0.95、参数量Parameters（M）、计算量FLOPs（G）和FPS作为评价指标。常用指标如表4.</w:t>
      </w:r>
      <w:r>
        <w:rPr>
          <w:rFonts w:hint="eastAsia" w:ascii="Times New Roman" w:hAnsi="Times New Roman" w:eastAsia="宋体" w:cs="Times New Roman"/>
          <w:sz w:val="24"/>
          <w:lang w:val="en-US" w:eastAsia="zh-CN"/>
        </w:rPr>
        <w:t>3</w:t>
      </w:r>
      <w:r>
        <w:rPr>
          <w:rFonts w:hint="eastAsia" w:ascii="Times New Roman" w:hAnsi="Times New Roman" w:eastAsia="宋体" w:cs="Times New Roman"/>
          <w:sz w:val="24"/>
        </w:rPr>
        <w:t>所示。</w:t>
      </w:r>
    </w:p>
    <w:p w14:paraId="3E90C52B">
      <w:pPr>
        <w:spacing w:line="440" w:lineRule="exact"/>
        <w:jc w:val="center"/>
        <w:rPr>
          <w:rFonts w:hint="default" w:ascii="Times New Roman" w:hAnsi="Times New Roman" w:eastAsia="宋体" w:cs="Times New Roman"/>
          <w:sz w:val="24"/>
          <w:lang w:val="en-US" w:eastAsia="zh-CN"/>
        </w:rPr>
      </w:pPr>
      <w:r>
        <w:rPr>
          <w:rFonts w:hint="eastAsia" w:ascii="Times New Roman" w:hAnsi="Times New Roman" w:eastAsia="宋体" w:cs="Times New Roman"/>
          <w:sz w:val="24"/>
        </w:rPr>
        <w:t>表4.</w:t>
      </w:r>
      <w:r>
        <w:rPr>
          <w:rFonts w:hint="eastAsia" w:ascii="Times New Roman" w:hAnsi="Times New Roman" w:eastAsia="宋体" w:cs="Times New Roman"/>
          <w:sz w:val="24"/>
          <w:lang w:val="en-US" w:eastAsia="zh-CN"/>
        </w:rPr>
        <w:t>3</w:t>
      </w:r>
      <w:r>
        <w:rPr>
          <w:rFonts w:hint="eastAsia" w:ascii="Times New Roman" w:hAnsi="Times New Roman" w:eastAsia="宋体" w:cs="Times New Roman"/>
          <w:sz w:val="24"/>
        </w:rPr>
        <w:t xml:space="preserve"> 常用指标</w:t>
      </w:r>
    </w:p>
    <w:tbl>
      <w:tblPr>
        <w:tblStyle w:val="35"/>
        <w:tblW w:w="4997"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17"/>
        <w:gridCol w:w="4574"/>
        <w:gridCol w:w="3049"/>
      </w:tblGrid>
      <w:tr w14:paraId="094395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8" w:hRule="atLeast"/>
          <w:jc w:val="center"/>
        </w:trPr>
        <w:tc>
          <w:tcPr>
            <w:tcW w:w="830" w:type="pct"/>
            <w:vAlign w:val="center"/>
          </w:tcPr>
          <w:p w14:paraId="43040E35">
            <w:pPr>
              <w:tabs>
                <w:tab w:val="right" w:pos="8929"/>
              </w:tabs>
              <w:jc w:val="center"/>
              <w:rPr>
                <w:rFonts w:hint="eastAsia" w:ascii="Cambria Math" w:hAnsi="Cambria Math" w:eastAsia="宋体" w:cs="宋体"/>
                <w:szCs w:val="21"/>
              </w:rPr>
            </w:pPr>
            <w:r>
              <w:rPr>
                <w:rFonts w:hint="eastAsia" w:ascii="Cambria Math" w:hAnsi="Cambria Math" w:eastAsia="宋体" w:cs="宋体"/>
                <w:szCs w:val="21"/>
              </w:rPr>
              <w:t>指标</w:t>
            </w:r>
          </w:p>
        </w:tc>
        <w:tc>
          <w:tcPr>
            <w:tcW w:w="2501" w:type="pct"/>
            <w:vAlign w:val="center"/>
          </w:tcPr>
          <w:p w14:paraId="32A9C2FA">
            <w:pPr>
              <w:tabs>
                <w:tab w:val="right" w:pos="8929"/>
              </w:tabs>
              <w:jc w:val="center"/>
              <w:rPr>
                <w:rFonts w:hint="eastAsia" w:ascii="Cambria Math" w:hAnsi="Cambria Math" w:eastAsia="宋体" w:cs="宋体"/>
                <w:szCs w:val="21"/>
              </w:rPr>
            </w:pPr>
            <w:r>
              <w:rPr>
                <w:rFonts w:hint="eastAsia" w:ascii="Cambria Math" w:hAnsi="Cambria Math" w:eastAsia="宋体" w:cs="宋体"/>
                <w:szCs w:val="21"/>
              </w:rPr>
              <w:t>公式</w:t>
            </w:r>
          </w:p>
        </w:tc>
        <w:tc>
          <w:tcPr>
            <w:tcW w:w="1667" w:type="pct"/>
            <w:vAlign w:val="center"/>
          </w:tcPr>
          <w:p w14:paraId="3971016A">
            <w:pPr>
              <w:tabs>
                <w:tab w:val="right" w:pos="8929"/>
              </w:tabs>
              <w:jc w:val="center"/>
              <w:rPr>
                <w:rFonts w:hint="eastAsia" w:ascii="Cambria Math" w:hAnsi="Cambria Math" w:eastAsia="宋体" w:cs="宋体"/>
                <w:szCs w:val="21"/>
              </w:rPr>
            </w:pPr>
            <w:r>
              <w:rPr>
                <w:rFonts w:hint="eastAsia" w:ascii="Cambria Math" w:hAnsi="Cambria Math" w:eastAsia="宋体" w:cs="宋体"/>
                <w:szCs w:val="21"/>
              </w:rPr>
              <w:t>意义</w:t>
            </w:r>
          </w:p>
        </w:tc>
      </w:tr>
      <w:tr w14:paraId="026813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3" w:hRule="atLeast"/>
          <w:jc w:val="center"/>
        </w:trPr>
        <w:tc>
          <w:tcPr>
            <w:tcW w:w="830" w:type="pct"/>
            <w:vAlign w:val="center"/>
          </w:tcPr>
          <w:p w14:paraId="5B778BFD">
            <w:pPr>
              <w:tabs>
                <w:tab w:val="right" w:pos="8929"/>
              </w:tabs>
              <w:jc w:val="center"/>
              <w:rPr>
                <w:rFonts w:hint="eastAsia" w:ascii="Cambria Math" w:hAnsi="Cambria Math" w:eastAsia="宋体" w:cs="宋体"/>
                <w:szCs w:val="21"/>
              </w:rPr>
            </w:pPr>
            <w:r>
              <w:rPr>
                <w:rFonts w:hint="eastAsia" w:ascii="Cambria Math" w:hAnsi="Cambria Math" w:eastAsia="宋体" w:cs="宋体"/>
                <w:szCs w:val="21"/>
              </w:rPr>
              <w:t>精确率</w:t>
            </w:r>
          </w:p>
        </w:tc>
        <w:tc>
          <w:tcPr>
            <w:tcW w:w="2501" w:type="pct"/>
            <w:vAlign w:val="center"/>
          </w:tcPr>
          <w:p w14:paraId="5B303F6C">
            <w:pPr>
              <w:tabs>
                <w:tab w:val="right" w:pos="8929"/>
              </w:tabs>
              <w:jc w:val="center"/>
              <w:rPr>
                <w:rFonts w:hint="eastAsia" w:ascii="Cambria Math" w:hAnsi="Cambria Math" w:eastAsia="宋体" w:cs="宋体"/>
                <w:szCs w:val="21"/>
              </w:rPr>
            </w:pPr>
            <m:oMathPara>
              <m:oMath>
                <m:r>
                  <m:rPr>
                    <m:sty m:val="p"/>
                  </m:rPr>
                  <w:rPr>
                    <w:rFonts w:hint="eastAsia" w:ascii="Cambria Math" w:hAnsi="Cambria Math" w:eastAsia="宋体" w:cs="宋体"/>
                    <w:szCs w:val="21"/>
                  </w:rPr>
                  <m:t>Precision=</m:t>
                </m:r>
                <m:f>
                  <m:fPr>
                    <m:ctrlPr>
                      <w:rPr>
                        <w:rFonts w:hint="eastAsia" w:ascii="Cambria Math" w:hAnsi="Cambria Math" w:eastAsia="宋体" w:cs="宋体"/>
                        <w:szCs w:val="21"/>
                      </w:rPr>
                    </m:ctrlPr>
                  </m:fPr>
                  <m:num>
                    <m:r>
                      <m:rPr>
                        <m:sty m:val="p"/>
                      </m:rPr>
                      <w:rPr>
                        <w:rFonts w:hint="eastAsia" w:ascii="Cambria Math" w:hAnsi="Cambria Math" w:eastAsia="宋体" w:cs="宋体"/>
                        <w:szCs w:val="21"/>
                      </w:rPr>
                      <m:t>TP</m:t>
                    </m:r>
                    <m:ctrlPr>
                      <w:rPr>
                        <w:rFonts w:hint="eastAsia" w:ascii="Cambria Math" w:hAnsi="Cambria Math" w:eastAsia="宋体" w:cs="宋体"/>
                        <w:szCs w:val="21"/>
                      </w:rPr>
                    </m:ctrlPr>
                  </m:num>
                  <m:den>
                    <m:r>
                      <m:rPr>
                        <m:sty m:val="p"/>
                      </m:rPr>
                      <w:rPr>
                        <w:rFonts w:hint="eastAsia" w:ascii="Cambria Math" w:hAnsi="Cambria Math" w:eastAsia="宋体" w:cs="宋体"/>
                        <w:szCs w:val="21"/>
                      </w:rPr>
                      <m:t>TP + FP</m:t>
                    </m:r>
                    <m:ctrlPr>
                      <w:rPr>
                        <w:rFonts w:hint="eastAsia" w:ascii="Cambria Math" w:hAnsi="Cambria Math" w:eastAsia="宋体" w:cs="宋体"/>
                        <w:szCs w:val="21"/>
                      </w:rPr>
                    </m:ctrlPr>
                  </m:den>
                </m:f>
              </m:oMath>
            </m:oMathPara>
          </w:p>
        </w:tc>
        <w:tc>
          <w:tcPr>
            <w:tcW w:w="1667" w:type="pct"/>
            <w:vAlign w:val="center"/>
          </w:tcPr>
          <w:p w14:paraId="685DF998">
            <w:pPr>
              <w:tabs>
                <w:tab w:val="right" w:pos="8929"/>
              </w:tabs>
              <w:jc w:val="center"/>
              <w:rPr>
                <w:rFonts w:hint="eastAsia" w:ascii="Cambria Math" w:hAnsi="Cambria Math" w:eastAsia="宋体" w:cs="宋体"/>
                <w:szCs w:val="21"/>
                <w:lang w:eastAsia="zh-CN"/>
              </w:rPr>
            </w:pPr>
            <w:r>
              <w:rPr>
                <w:rFonts w:hint="eastAsia" w:ascii="Cambria Math" w:hAnsi="Cambria Math" w:eastAsia="宋体" w:cs="宋体"/>
                <w:szCs w:val="21"/>
              </w:rPr>
              <w:t>在被所有预测为正的样本中实际为正类的</w:t>
            </w:r>
            <w:r>
              <w:rPr>
                <w:rFonts w:hint="eastAsia" w:ascii="Cambria Math" w:hAnsi="Cambria Math" w:eastAsia="宋体" w:cs="宋体"/>
                <w:szCs w:val="21"/>
                <w:lang w:val="en-US" w:eastAsia="zh-CN"/>
              </w:rPr>
              <w:t>比例</w:t>
            </w:r>
          </w:p>
        </w:tc>
      </w:tr>
      <w:tr w14:paraId="6B0747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3" w:hRule="atLeast"/>
          <w:jc w:val="center"/>
        </w:trPr>
        <w:tc>
          <w:tcPr>
            <w:tcW w:w="830" w:type="pct"/>
            <w:vAlign w:val="center"/>
          </w:tcPr>
          <w:p w14:paraId="349873AE">
            <w:pPr>
              <w:tabs>
                <w:tab w:val="right" w:pos="8929"/>
              </w:tabs>
              <w:jc w:val="center"/>
              <w:rPr>
                <w:rFonts w:hint="eastAsia" w:ascii="Cambria Math" w:hAnsi="Cambria Math" w:eastAsia="宋体" w:cs="宋体"/>
                <w:szCs w:val="21"/>
              </w:rPr>
            </w:pPr>
            <w:r>
              <w:rPr>
                <w:rFonts w:hint="eastAsia" w:ascii="Cambria Math" w:hAnsi="Cambria Math" w:eastAsia="宋体" w:cs="宋体"/>
                <w:szCs w:val="21"/>
              </w:rPr>
              <w:t>召回率</w:t>
            </w:r>
          </w:p>
        </w:tc>
        <w:tc>
          <w:tcPr>
            <w:tcW w:w="2501" w:type="pct"/>
            <w:vAlign w:val="center"/>
          </w:tcPr>
          <w:p w14:paraId="15F6C7F4">
            <w:pPr>
              <w:tabs>
                <w:tab w:val="right" w:pos="8929"/>
              </w:tabs>
              <w:jc w:val="center"/>
              <w:rPr>
                <w:rFonts w:hint="eastAsia" w:ascii="Cambria Math" w:hAnsi="Cambria Math" w:eastAsia="宋体" w:cs="宋体"/>
                <w:szCs w:val="21"/>
              </w:rPr>
            </w:pPr>
            <m:oMathPara>
              <m:oMath>
                <m:r>
                  <m:rPr>
                    <m:sty m:val="p"/>
                  </m:rPr>
                  <w:rPr>
                    <w:rFonts w:hint="eastAsia" w:ascii="Cambria Math" w:hAnsi="Cambria Math" w:eastAsia="宋体" w:cs="宋体"/>
                    <w:szCs w:val="21"/>
                  </w:rPr>
                  <m:t>Recall=</m:t>
                </m:r>
                <m:f>
                  <m:fPr>
                    <m:ctrlPr>
                      <w:rPr>
                        <w:rFonts w:hint="eastAsia" w:ascii="Cambria Math" w:hAnsi="Cambria Math" w:eastAsia="宋体" w:cs="宋体"/>
                        <w:szCs w:val="21"/>
                      </w:rPr>
                    </m:ctrlPr>
                  </m:fPr>
                  <m:num>
                    <m:r>
                      <m:rPr>
                        <m:sty m:val="p"/>
                      </m:rPr>
                      <w:rPr>
                        <w:rFonts w:hint="eastAsia" w:ascii="Cambria Math" w:hAnsi="Cambria Math" w:eastAsia="宋体" w:cs="宋体"/>
                        <w:szCs w:val="21"/>
                      </w:rPr>
                      <m:t>TP</m:t>
                    </m:r>
                    <m:ctrlPr>
                      <w:rPr>
                        <w:rFonts w:hint="eastAsia" w:ascii="Cambria Math" w:hAnsi="Cambria Math" w:eastAsia="宋体" w:cs="宋体"/>
                        <w:szCs w:val="21"/>
                      </w:rPr>
                    </m:ctrlPr>
                  </m:num>
                  <m:den>
                    <m:r>
                      <m:rPr>
                        <m:sty m:val="p"/>
                      </m:rPr>
                      <w:rPr>
                        <w:rFonts w:hint="eastAsia" w:ascii="Cambria Math" w:hAnsi="Cambria Math" w:eastAsia="宋体" w:cs="宋体"/>
                        <w:szCs w:val="21"/>
                      </w:rPr>
                      <m:t>TP + FN</m:t>
                    </m:r>
                    <m:ctrlPr>
                      <w:rPr>
                        <w:rFonts w:hint="eastAsia" w:ascii="Cambria Math" w:hAnsi="Cambria Math" w:eastAsia="宋体" w:cs="宋体"/>
                        <w:szCs w:val="21"/>
                      </w:rPr>
                    </m:ctrlPr>
                  </m:den>
                </m:f>
              </m:oMath>
            </m:oMathPara>
          </w:p>
        </w:tc>
        <w:tc>
          <w:tcPr>
            <w:tcW w:w="1667" w:type="pct"/>
            <w:vAlign w:val="center"/>
          </w:tcPr>
          <w:p w14:paraId="22A561F7">
            <w:pPr>
              <w:tabs>
                <w:tab w:val="right" w:pos="8929"/>
              </w:tabs>
              <w:jc w:val="center"/>
              <w:rPr>
                <w:rFonts w:hint="eastAsia" w:ascii="Cambria Math" w:hAnsi="Cambria Math" w:eastAsia="宋体" w:cs="宋体"/>
                <w:szCs w:val="21"/>
                <w:lang w:eastAsia="zh-CN"/>
              </w:rPr>
            </w:pPr>
            <w:r>
              <w:rPr>
                <w:rFonts w:hint="eastAsia" w:ascii="Cambria Math" w:hAnsi="Cambria Math" w:eastAsia="宋体" w:cs="宋体"/>
                <w:szCs w:val="21"/>
              </w:rPr>
              <w:t>在实际为正的样本中被预测为正类的</w:t>
            </w:r>
            <w:r>
              <w:rPr>
                <w:rFonts w:hint="eastAsia" w:ascii="Cambria Math" w:hAnsi="Cambria Math" w:eastAsia="宋体" w:cs="宋体"/>
                <w:szCs w:val="21"/>
                <w:lang w:val="en-US" w:eastAsia="zh-CN"/>
              </w:rPr>
              <w:t>比例</w:t>
            </w:r>
          </w:p>
        </w:tc>
      </w:tr>
      <w:tr w14:paraId="198302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5" w:hRule="atLeast"/>
          <w:jc w:val="center"/>
        </w:trPr>
        <w:tc>
          <w:tcPr>
            <w:tcW w:w="830" w:type="pct"/>
            <w:vAlign w:val="center"/>
          </w:tcPr>
          <w:p w14:paraId="14448CF5">
            <w:pPr>
              <w:tabs>
                <w:tab w:val="right" w:pos="8929"/>
              </w:tabs>
              <w:jc w:val="center"/>
              <w:rPr>
                <w:rFonts w:ascii="Times New Roman" w:hAnsi="Times New Roman" w:eastAsia="宋体" w:cs="Times New Roman"/>
                <w:szCs w:val="21"/>
              </w:rPr>
            </w:pPr>
            <w:r>
              <w:rPr>
                <w:rFonts w:hint="eastAsia" w:ascii="Times New Roman" w:hAnsi="Times New Roman" w:eastAsia="宋体" w:cs="Times New Roman"/>
                <w:szCs w:val="21"/>
              </w:rPr>
              <w:t>AP值</w:t>
            </w:r>
          </w:p>
        </w:tc>
        <w:tc>
          <w:tcPr>
            <w:tcW w:w="2501" w:type="pct"/>
            <w:vAlign w:val="center"/>
          </w:tcPr>
          <w:p w14:paraId="71BED703">
            <w:pPr>
              <w:tabs>
                <w:tab w:val="right" w:pos="8929"/>
              </w:tabs>
              <w:jc w:val="center"/>
              <w:rPr>
                <w:rFonts w:hint="eastAsia" w:ascii="Cambria Math" w:hAnsi="Cambria Math" w:eastAsia="宋体" w:cs="宋体"/>
                <w:szCs w:val="21"/>
                <w:oMath/>
              </w:rPr>
            </w:pPr>
            <w:r>
              <w:rPr>
                <w:rFonts w:hint="eastAsia" w:ascii="Cambria Math" w:hAnsi="Cambria Math" w:eastAsia="宋体" w:cs="宋体"/>
                <w:position w:val="-18"/>
                <w:szCs w:val="21"/>
              </w:rPr>
              <w:object>
                <v:shape id="_x0000_i1039" o:spt="75" type="#_x0000_t75" style="height:26pt;width:78.15pt;" o:ole="t" filled="f" o:preferrelative="t" stroked="f" coordsize="21600,21600">
                  <v:path/>
                  <v:fill on="f" focussize="0,0"/>
                  <v:stroke on="f" joinstyle="miter"/>
                  <v:imagedata r:id="rId49" o:title=""/>
                  <o:lock v:ext="edit" aspectratio="t"/>
                  <w10:wrap type="none"/>
                  <w10:anchorlock/>
                </v:shape>
                <o:OLEObject Type="Embed" ProgID="Equation.3" ShapeID="_x0000_i1039" DrawAspect="Content" ObjectID="_1468075739" r:id="rId48">
                  <o:LockedField>false</o:LockedField>
                </o:OLEObject>
              </w:object>
            </w:r>
          </w:p>
        </w:tc>
        <w:tc>
          <w:tcPr>
            <w:tcW w:w="1667" w:type="pct"/>
            <w:vAlign w:val="center"/>
          </w:tcPr>
          <w:p w14:paraId="607553A5">
            <w:pPr>
              <w:tabs>
                <w:tab w:val="right" w:pos="8929"/>
              </w:tabs>
              <w:jc w:val="center"/>
              <w:rPr>
                <w:rFonts w:hint="eastAsia" w:ascii="Cambria Math" w:hAnsi="Cambria Math" w:eastAsia="宋体" w:cs="宋体"/>
                <w:szCs w:val="21"/>
              </w:rPr>
            </w:pPr>
            <w:r>
              <w:rPr>
                <w:rFonts w:hint="eastAsia" w:ascii="Cambria Math" w:hAnsi="Cambria Math" w:eastAsia="宋体" w:cs="宋体"/>
                <w:szCs w:val="21"/>
              </w:rPr>
              <w:t>以精确率和召回率分别作为纵、横坐标构成P-R曲线围成的面积</w:t>
            </w:r>
          </w:p>
        </w:tc>
      </w:tr>
      <w:tr w14:paraId="394B0A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5" w:hRule="atLeast"/>
          <w:jc w:val="center"/>
        </w:trPr>
        <w:tc>
          <w:tcPr>
            <w:tcW w:w="830" w:type="pct"/>
            <w:vAlign w:val="center"/>
          </w:tcPr>
          <w:p w14:paraId="12FEA78B">
            <w:pPr>
              <w:tabs>
                <w:tab w:val="right" w:pos="8929"/>
              </w:tabs>
              <w:jc w:val="center"/>
              <w:rPr>
                <w:rFonts w:ascii="Times New Roman" w:hAnsi="Times New Roman" w:eastAsia="宋体" w:cs="Times New Roman"/>
                <w:szCs w:val="21"/>
              </w:rPr>
            </w:pPr>
            <w:r>
              <w:rPr>
                <w:rFonts w:hint="eastAsia" w:ascii="Times New Roman" w:hAnsi="Times New Roman" w:eastAsia="宋体" w:cs="Times New Roman"/>
                <w:szCs w:val="21"/>
              </w:rPr>
              <w:t>mAP值</w:t>
            </w:r>
          </w:p>
        </w:tc>
        <w:tc>
          <w:tcPr>
            <w:tcW w:w="2501" w:type="pct"/>
            <w:vAlign w:val="center"/>
          </w:tcPr>
          <w:p w14:paraId="40005733">
            <w:pPr>
              <w:tabs>
                <w:tab w:val="right" w:pos="8929"/>
              </w:tabs>
              <w:jc w:val="center"/>
              <w:rPr>
                <w:rFonts w:hint="eastAsia" w:ascii="Cambria Math" w:hAnsi="Cambria Math" w:eastAsia="宋体" w:cs="宋体"/>
                <w:szCs w:val="21"/>
                <w:oMath/>
              </w:rPr>
            </w:pPr>
            <w:r>
              <w:rPr>
                <w:rFonts w:hint="eastAsia" w:ascii="Cambria Math" w:hAnsi="Cambria Math" w:eastAsia="宋体" w:cs="宋体"/>
                <w:position w:val="-28"/>
                <w:szCs w:val="21"/>
              </w:rPr>
              <w:object>
                <v:shape id="_x0000_i1040" o:spt="75" type="#_x0000_t75" style="height:34pt;width:85pt;" o:ole="t" filled="f" o:preferrelative="t" stroked="f" coordsize="21600,21600">
                  <v:path/>
                  <v:fill on="f" focussize="0,0"/>
                  <v:stroke on="f" joinstyle="miter"/>
                  <v:imagedata r:id="rId51" o:title=""/>
                  <o:lock v:ext="edit" aspectratio="t"/>
                  <w10:wrap type="none"/>
                  <w10:anchorlock/>
                </v:shape>
                <o:OLEObject Type="Embed" ProgID="Equation.3" ShapeID="_x0000_i1040" DrawAspect="Content" ObjectID="_1468075740" r:id="rId50">
                  <o:LockedField>false</o:LockedField>
                </o:OLEObject>
              </w:object>
            </w:r>
          </w:p>
        </w:tc>
        <w:tc>
          <w:tcPr>
            <w:tcW w:w="1667" w:type="pct"/>
            <w:vAlign w:val="center"/>
          </w:tcPr>
          <w:p w14:paraId="652A17BA">
            <w:pPr>
              <w:tabs>
                <w:tab w:val="right" w:pos="8929"/>
              </w:tabs>
              <w:jc w:val="center"/>
              <w:rPr>
                <w:rFonts w:hint="eastAsia" w:ascii="Cambria Math" w:hAnsi="Cambria Math" w:eastAsia="宋体" w:cs="宋体"/>
                <w:szCs w:val="21"/>
              </w:rPr>
            </w:pPr>
            <w:r>
              <w:rPr>
                <w:rFonts w:hint="eastAsia" w:ascii="Cambria Math" w:hAnsi="Cambria Math" w:eastAsia="宋体" w:cs="宋体"/>
                <w:szCs w:val="21"/>
              </w:rPr>
              <w:t>AP的平均值</w:t>
            </w:r>
          </w:p>
        </w:tc>
      </w:tr>
    </w:tbl>
    <w:p w14:paraId="673DC919">
      <w:pPr>
        <w:spacing w:line="440" w:lineRule="exact"/>
        <w:ind w:firstLine="480" w:firstLineChars="200"/>
        <w:rPr>
          <w:rFonts w:ascii="Times New Roman" w:hAnsi="Times New Roman" w:eastAsia="宋体" w:cs="Times New Roman"/>
          <w:color w:val="000000"/>
          <w:sz w:val="24"/>
        </w:rPr>
      </w:pPr>
      <w:r>
        <w:rPr>
          <w:rFonts w:ascii="Times New Roman" w:hAnsi="Times New Roman" w:eastAsia="宋体" w:cs="Times New Roman"/>
          <w:color w:val="000000"/>
          <w:sz w:val="24"/>
        </w:rPr>
        <w:t>其中，TP为正</w:t>
      </w:r>
      <w:r>
        <w:rPr>
          <w:rFonts w:hint="eastAsia" w:ascii="Times New Roman" w:hAnsi="Times New Roman" w:eastAsia="宋体" w:cs="Times New Roman"/>
          <w:color w:val="000000"/>
          <w:sz w:val="24"/>
        </w:rPr>
        <w:t>类</w:t>
      </w:r>
      <w:r>
        <w:rPr>
          <w:rFonts w:ascii="Times New Roman" w:hAnsi="Times New Roman" w:eastAsia="宋体" w:cs="Times New Roman"/>
          <w:color w:val="000000"/>
          <w:sz w:val="24"/>
        </w:rPr>
        <w:t>中</w:t>
      </w:r>
      <w:r>
        <w:rPr>
          <w:rFonts w:hint="eastAsia" w:ascii="Times New Roman" w:hAnsi="Times New Roman" w:eastAsia="宋体" w:cs="Times New Roman"/>
          <w:color w:val="000000"/>
          <w:sz w:val="24"/>
        </w:rPr>
        <w:t>被</w:t>
      </w:r>
      <w:r>
        <w:rPr>
          <w:rFonts w:ascii="Times New Roman" w:hAnsi="Times New Roman" w:eastAsia="宋体" w:cs="Times New Roman"/>
          <w:color w:val="000000"/>
          <w:sz w:val="24"/>
        </w:rPr>
        <w:t>判断为正</w:t>
      </w:r>
      <w:r>
        <w:rPr>
          <w:rFonts w:hint="eastAsia" w:ascii="Times New Roman" w:hAnsi="Times New Roman" w:eastAsia="宋体" w:cs="Times New Roman"/>
          <w:color w:val="000000"/>
          <w:sz w:val="24"/>
        </w:rPr>
        <w:t>类</w:t>
      </w:r>
      <w:r>
        <w:rPr>
          <w:rFonts w:ascii="Times New Roman" w:hAnsi="Times New Roman" w:eastAsia="宋体" w:cs="Times New Roman"/>
          <w:color w:val="000000"/>
          <w:sz w:val="24"/>
        </w:rPr>
        <w:t>的样本数</w:t>
      </w:r>
      <w:r>
        <w:rPr>
          <w:rFonts w:hint="eastAsia" w:ascii="Times New Roman" w:hAnsi="Times New Roman" w:eastAsia="宋体" w:cs="Times New Roman"/>
          <w:color w:val="000000"/>
          <w:sz w:val="24"/>
        </w:rPr>
        <w:t>，</w:t>
      </w:r>
      <w:r>
        <w:rPr>
          <w:rFonts w:ascii="Times New Roman" w:hAnsi="Times New Roman" w:eastAsia="宋体" w:cs="Times New Roman"/>
          <w:color w:val="000000"/>
          <w:sz w:val="24"/>
        </w:rPr>
        <w:t>FN为正</w:t>
      </w:r>
      <w:r>
        <w:rPr>
          <w:rFonts w:hint="eastAsia" w:ascii="Times New Roman" w:hAnsi="Times New Roman" w:eastAsia="宋体" w:cs="Times New Roman"/>
          <w:color w:val="000000"/>
          <w:sz w:val="24"/>
        </w:rPr>
        <w:t>类</w:t>
      </w:r>
      <w:r>
        <w:rPr>
          <w:rFonts w:ascii="Times New Roman" w:hAnsi="Times New Roman" w:eastAsia="宋体" w:cs="Times New Roman"/>
          <w:color w:val="000000"/>
          <w:sz w:val="24"/>
        </w:rPr>
        <w:t>中被判为负类的样本数</w:t>
      </w:r>
      <w:r>
        <w:rPr>
          <w:rFonts w:hint="eastAsia" w:ascii="Times New Roman" w:hAnsi="Times New Roman" w:eastAsia="宋体" w:cs="Times New Roman"/>
          <w:color w:val="000000"/>
          <w:sz w:val="24"/>
        </w:rPr>
        <w:t>，</w:t>
      </w:r>
      <w:r>
        <w:rPr>
          <w:rFonts w:ascii="Times New Roman" w:hAnsi="Times New Roman" w:eastAsia="宋体" w:cs="Times New Roman"/>
          <w:color w:val="000000"/>
          <w:sz w:val="24"/>
        </w:rPr>
        <w:t>FP为负</w:t>
      </w:r>
      <w:r>
        <w:rPr>
          <w:rFonts w:hint="eastAsia" w:ascii="Times New Roman" w:hAnsi="Times New Roman" w:eastAsia="宋体" w:cs="Times New Roman"/>
          <w:color w:val="000000"/>
          <w:sz w:val="24"/>
        </w:rPr>
        <w:t>类</w:t>
      </w:r>
      <w:r>
        <w:rPr>
          <w:rFonts w:ascii="Times New Roman" w:hAnsi="Times New Roman" w:eastAsia="宋体" w:cs="Times New Roman"/>
          <w:color w:val="000000"/>
          <w:sz w:val="24"/>
        </w:rPr>
        <w:t>中被判断为正</w:t>
      </w:r>
      <w:r>
        <w:rPr>
          <w:rFonts w:hint="eastAsia" w:ascii="Times New Roman" w:hAnsi="Times New Roman" w:eastAsia="宋体" w:cs="Times New Roman"/>
          <w:color w:val="000000"/>
          <w:sz w:val="24"/>
        </w:rPr>
        <w:t>类</w:t>
      </w:r>
      <w:r>
        <w:rPr>
          <w:rFonts w:ascii="Times New Roman" w:hAnsi="Times New Roman" w:eastAsia="宋体" w:cs="Times New Roman"/>
          <w:color w:val="000000"/>
          <w:sz w:val="24"/>
        </w:rPr>
        <w:t>的样本数。使用IoU来划分正负样本</w:t>
      </w:r>
      <w:r>
        <w:rPr>
          <w:rFonts w:hint="eastAsia" w:ascii="Times New Roman" w:hAnsi="Times New Roman" w:eastAsia="宋体" w:cs="Times New Roman"/>
          <w:color w:val="000000"/>
          <w:sz w:val="24"/>
        </w:rPr>
        <w:t>，</w:t>
      </w:r>
      <w:r>
        <w:rPr>
          <w:rFonts w:ascii="Times New Roman" w:hAnsi="Times New Roman" w:eastAsia="宋体" w:cs="Times New Roman"/>
          <w:color w:val="000000"/>
          <w:sz w:val="24"/>
        </w:rPr>
        <w:t>当IoU值大于阈值时</w:t>
      </w:r>
      <w:r>
        <w:rPr>
          <w:rFonts w:hint="eastAsia" w:ascii="Times New Roman" w:hAnsi="Times New Roman" w:eastAsia="宋体" w:cs="Times New Roman"/>
          <w:color w:val="000000"/>
          <w:sz w:val="24"/>
        </w:rPr>
        <w:t>，</w:t>
      </w:r>
      <w:r>
        <w:rPr>
          <w:rFonts w:ascii="Times New Roman" w:hAnsi="Times New Roman" w:eastAsia="宋体" w:cs="Times New Roman"/>
          <w:color w:val="000000"/>
          <w:sz w:val="24"/>
        </w:rPr>
        <w:t>为正</w:t>
      </w:r>
      <w:r>
        <w:rPr>
          <w:rFonts w:hint="eastAsia" w:ascii="Times New Roman" w:hAnsi="Times New Roman" w:eastAsia="宋体" w:cs="Times New Roman"/>
          <w:color w:val="000000"/>
          <w:sz w:val="24"/>
        </w:rPr>
        <w:t>类</w:t>
      </w:r>
      <w:r>
        <w:rPr>
          <w:rFonts w:ascii="Times New Roman" w:hAnsi="Times New Roman" w:eastAsia="宋体" w:cs="Times New Roman"/>
          <w:color w:val="000000"/>
          <w:sz w:val="24"/>
        </w:rPr>
        <w:t>样本</w:t>
      </w:r>
      <w:r>
        <w:rPr>
          <w:rFonts w:hint="eastAsia" w:ascii="Times New Roman" w:hAnsi="Times New Roman" w:eastAsia="宋体" w:cs="Times New Roman"/>
          <w:color w:val="000000"/>
          <w:sz w:val="24"/>
        </w:rPr>
        <w:t>，</w:t>
      </w:r>
      <w:r>
        <w:rPr>
          <w:rFonts w:ascii="Times New Roman" w:hAnsi="Times New Roman" w:eastAsia="宋体" w:cs="Times New Roman"/>
          <w:color w:val="000000"/>
          <w:sz w:val="24"/>
        </w:rPr>
        <w:t>反之，为负类样本。N表示总的类别数。</w:t>
      </w:r>
    </w:p>
    <w:p w14:paraId="2037B7EA">
      <w:pPr>
        <w:spacing w:line="440" w:lineRule="exact"/>
        <w:ind w:firstLine="480" w:firstLineChars="200"/>
        <w:rPr>
          <w:rFonts w:ascii="Times New Roman" w:hAnsi="Times New Roman" w:eastAsia="宋体" w:cs="Times New Roman"/>
          <w:color w:val="000000"/>
          <w:sz w:val="24"/>
        </w:rPr>
      </w:pPr>
      <w:r>
        <w:rPr>
          <w:rFonts w:hint="eastAsia" w:ascii="Times New Roman" w:hAnsi="Times New Roman" w:eastAsia="宋体" w:cs="Times New Roman"/>
          <w:color w:val="000000"/>
          <w:sz w:val="24"/>
        </w:rPr>
        <w:t>mAP@0.5</w:t>
      </w:r>
      <w:r>
        <w:rPr>
          <w:rFonts w:ascii="Times New Roman" w:hAnsi="Times New Roman" w:eastAsia="宋体" w:cs="Times New Roman"/>
          <w:color w:val="000000"/>
          <w:sz w:val="24"/>
        </w:rPr>
        <w:t>表示在IoU阈值为0.5时AP的平均值</w:t>
      </w:r>
      <w:r>
        <w:rPr>
          <w:rFonts w:hint="eastAsia" w:ascii="Times New Roman" w:hAnsi="Times New Roman" w:eastAsia="宋体" w:cs="Times New Roman"/>
          <w:color w:val="000000"/>
          <w:sz w:val="24"/>
        </w:rPr>
        <w:t>。</w:t>
      </w:r>
    </w:p>
    <w:p w14:paraId="20F50940">
      <w:pPr>
        <w:spacing w:line="440" w:lineRule="exact"/>
        <w:ind w:firstLine="480" w:firstLineChars="200"/>
        <w:rPr>
          <w:rFonts w:ascii="Times New Roman" w:hAnsi="Times New Roman" w:eastAsia="宋体" w:cs="Times New Roman"/>
          <w:color w:val="000000"/>
          <w:sz w:val="24"/>
        </w:rPr>
      </w:pPr>
      <w:r>
        <w:rPr>
          <w:rFonts w:hint="eastAsia" w:ascii="Times New Roman" w:hAnsi="Times New Roman" w:eastAsia="宋体" w:cs="Times New Roman"/>
          <w:color w:val="000000"/>
          <w:sz w:val="24"/>
        </w:rPr>
        <w:t>mAP@0.5:0.95</w:t>
      </w:r>
      <w:r>
        <w:rPr>
          <w:rFonts w:ascii="Times New Roman" w:hAnsi="Times New Roman" w:eastAsia="宋体" w:cs="Times New Roman"/>
          <w:color w:val="000000"/>
          <w:sz w:val="24"/>
        </w:rPr>
        <w:t>表示在不同的IoU阈值（范围从0.50到0.95）下计算的mAP的平均值。它全面反映了模型在不同检测难度下的表现。</w:t>
      </w:r>
    </w:p>
    <w:p w14:paraId="7D4849C1">
      <w:pPr>
        <w:spacing w:line="440" w:lineRule="exact"/>
        <w:ind w:firstLine="480" w:firstLineChars="200"/>
        <w:rPr>
          <w:rFonts w:ascii="Times New Roman" w:hAnsi="Times New Roman" w:eastAsia="宋体" w:cs="Times New Roman"/>
          <w:color w:val="000000"/>
          <w:sz w:val="24"/>
        </w:rPr>
      </w:pPr>
      <w:r>
        <w:rPr>
          <w:rFonts w:ascii="Times New Roman" w:hAnsi="Times New Roman" w:eastAsia="宋体" w:cs="Times New Roman"/>
          <w:color w:val="000000"/>
          <w:sz w:val="24"/>
        </w:rPr>
        <w:t>参数量和计算量用于衡量模型的复杂程度。</w:t>
      </w:r>
    </w:p>
    <w:p w14:paraId="4561F0C3">
      <w:pPr>
        <w:spacing w:line="440" w:lineRule="exact"/>
        <w:ind w:firstLine="480" w:firstLineChars="200"/>
        <w:rPr>
          <w:rFonts w:ascii="Times New Roman" w:hAnsi="Times New Roman" w:eastAsia="宋体" w:cs="Times New Roman"/>
          <w:color w:val="000000"/>
          <w:sz w:val="24"/>
        </w:rPr>
      </w:pPr>
      <w:r>
        <w:rPr>
          <w:rFonts w:ascii="Times New Roman" w:hAnsi="Times New Roman" w:eastAsia="宋体" w:cs="Times New Roman"/>
          <w:color w:val="000000"/>
          <w:sz w:val="24"/>
        </w:rPr>
        <w:t>FPS为模型每秒可以处理的帧数，用于衡量检测速度，本文中的FPS取</w:t>
      </w:r>
      <w:r>
        <w:rPr>
          <w:rFonts w:hint="eastAsia" w:ascii="Times New Roman" w:hAnsi="Times New Roman" w:eastAsia="宋体" w:cs="Times New Roman"/>
          <w:color w:val="000000"/>
          <w:sz w:val="24"/>
        </w:rPr>
        <w:t>B</w:t>
      </w:r>
      <w:r>
        <w:rPr>
          <w:rFonts w:ascii="Times New Roman" w:hAnsi="Times New Roman" w:eastAsia="宋体" w:cs="Times New Roman"/>
          <w:color w:val="000000"/>
          <w:sz w:val="24"/>
        </w:rPr>
        <w:t>atch</w:t>
      </w:r>
      <w:r>
        <w:rPr>
          <w:rFonts w:hint="eastAsia" w:ascii="Times New Roman" w:hAnsi="Times New Roman" w:eastAsia="宋体" w:cs="Times New Roman"/>
          <w:color w:val="000000"/>
          <w:sz w:val="24"/>
        </w:rPr>
        <w:t xml:space="preserve"> </w:t>
      </w:r>
      <w:r>
        <w:rPr>
          <w:rFonts w:ascii="Times New Roman" w:hAnsi="Times New Roman" w:eastAsia="宋体" w:cs="Times New Roman"/>
          <w:color w:val="000000"/>
          <w:sz w:val="24"/>
        </w:rPr>
        <w:t>size为16时测量的结果。</w:t>
      </w:r>
    </w:p>
    <w:p w14:paraId="4B2F5FAE">
      <w:pPr>
        <w:spacing w:line="440" w:lineRule="exact"/>
        <w:ind w:firstLine="480" w:firstLineChars="200"/>
        <w:rPr>
          <w:rFonts w:ascii="Times New Roman" w:hAnsi="Times New Roman" w:eastAsia="宋体" w:cs="Times New Roman"/>
          <w:color w:val="000000"/>
          <w:sz w:val="24"/>
        </w:rPr>
      </w:pPr>
      <w:r>
        <w:rPr>
          <w:rFonts w:ascii="Times New Roman" w:hAnsi="Times New Roman" w:eastAsia="宋体" w:cs="Times New Roman"/>
          <w:color w:val="000000"/>
          <w:sz w:val="24"/>
        </w:rPr>
        <w:t>通过这些指标的综合评估，能够全面了解模型在</w:t>
      </w:r>
      <w:r>
        <w:rPr>
          <w:rFonts w:hint="eastAsia" w:ascii="Times New Roman" w:hAnsi="Times New Roman" w:eastAsia="宋体" w:cs="Times New Roman"/>
          <w:color w:val="000000"/>
          <w:sz w:val="24"/>
        </w:rPr>
        <w:t>精度</w:t>
      </w:r>
      <w:r>
        <w:rPr>
          <w:rFonts w:ascii="Times New Roman" w:hAnsi="Times New Roman" w:eastAsia="宋体" w:cs="Times New Roman"/>
          <w:color w:val="000000"/>
          <w:sz w:val="24"/>
        </w:rPr>
        <w:t>、</w:t>
      </w:r>
      <w:r>
        <w:rPr>
          <w:rFonts w:hint="eastAsia" w:ascii="Times New Roman" w:hAnsi="Times New Roman" w:eastAsia="宋体" w:cs="Times New Roman"/>
          <w:color w:val="000000"/>
          <w:sz w:val="24"/>
        </w:rPr>
        <w:t>参数量、计算</w:t>
      </w:r>
      <w:r>
        <w:rPr>
          <w:rFonts w:ascii="Times New Roman" w:hAnsi="Times New Roman" w:eastAsia="宋体" w:cs="Times New Roman"/>
          <w:color w:val="000000"/>
          <w:sz w:val="24"/>
        </w:rPr>
        <w:t>度和</w:t>
      </w:r>
      <w:r>
        <w:rPr>
          <w:rFonts w:hint="eastAsia" w:ascii="Times New Roman" w:hAnsi="Times New Roman" w:eastAsia="宋体" w:cs="Times New Roman"/>
          <w:color w:val="000000"/>
          <w:sz w:val="24"/>
        </w:rPr>
        <w:t>检测速度</w:t>
      </w:r>
      <w:r>
        <w:rPr>
          <w:rFonts w:ascii="Times New Roman" w:hAnsi="Times New Roman" w:eastAsia="宋体" w:cs="Times New Roman"/>
          <w:color w:val="000000"/>
          <w:sz w:val="24"/>
        </w:rPr>
        <w:t>方面的表现。</w:t>
      </w:r>
    </w:p>
    <w:p w14:paraId="6BDD4850">
      <w:pPr>
        <w:spacing w:line="440" w:lineRule="exact"/>
        <w:outlineLvl w:val="1"/>
        <w:rPr>
          <w:rFonts w:ascii="Times New Roman" w:hAnsi="Times New Roman" w:eastAsia="黑体" w:cs="Times New Roman"/>
          <w:bCs/>
          <w:sz w:val="24"/>
          <w:szCs w:val="32"/>
        </w:rPr>
      </w:pPr>
      <w:bookmarkStart w:id="51" w:name="_Toc2361"/>
      <w:r>
        <w:rPr>
          <w:rFonts w:hint="eastAsia" w:ascii="Times New Roman" w:hAnsi="Times New Roman" w:eastAsia="黑体" w:cs="Times New Roman"/>
          <w:bCs/>
          <w:sz w:val="24"/>
          <w:szCs w:val="32"/>
        </w:rPr>
        <w:t xml:space="preserve">4.4 </w:t>
      </w:r>
      <w:r>
        <w:rPr>
          <w:rFonts w:hint="eastAsia" w:ascii="黑体" w:hAnsi="黑体" w:eastAsia="黑体" w:cs="黑体"/>
          <w:bCs/>
          <w:sz w:val="24"/>
          <w:szCs w:val="32"/>
        </w:rPr>
        <w:t>模块对比实验</w:t>
      </w:r>
      <w:bookmarkEnd w:id="51"/>
    </w:p>
    <w:p w14:paraId="39DAD253">
      <w:pPr>
        <w:pStyle w:val="4"/>
        <w:rPr>
          <w:rFonts w:cs="Times New Roman"/>
        </w:rPr>
      </w:pPr>
      <w:bookmarkStart w:id="52" w:name="_Toc1906"/>
      <w:r>
        <w:rPr>
          <w:rFonts w:hint="eastAsia" w:cs="Times New Roman"/>
        </w:rPr>
        <w:t>4.4.1 数据增强前后对比实验</w:t>
      </w:r>
      <w:bookmarkEnd w:id="52"/>
    </w:p>
    <w:p w14:paraId="7727B1E1">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本文针对真实安检场景中面临的违禁品角度多样性与完整性缺失、图像对比度动态变化、噪声干扰与图像退化的挑战，对数据集进行了水平翻转、垂直翻转、中心裁剪、</w:t>
      </w:r>
      <w:r>
        <w:rPr>
          <w:rFonts w:hint="eastAsia" w:ascii="Times New Roman" w:hAnsi="Times New Roman" w:eastAsia="宋体" w:cs="Times New Roman"/>
          <w:sz w:val="24"/>
          <w:lang w:val="en-US" w:eastAsia="zh-CN"/>
        </w:rPr>
        <w:t>随机</w:t>
      </w:r>
      <w:r>
        <w:rPr>
          <w:rFonts w:hint="eastAsia" w:ascii="Times New Roman" w:hAnsi="Times New Roman" w:eastAsia="宋体" w:cs="Times New Roman"/>
          <w:sz w:val="24"/>
        </w:rPr>
        <w:t>对比度、高斯噪声、高斯模糊与锐化的数据增强操作。</w:t>
      </w:r>
    </w:p>
    <w:p w14:paraId="1D1E14BE">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本节将RT-DETR算法在SIXray-s数据集数据增强前和数据增强后分别进行了实验，数据增强前后RT-DETR的性能对比如表4.</w:t>
      </w:r>
      <w:r>
        <w:rPr>
          <w:rFonts w:hint="eastAsia" w:ascii="Times New Roman" w:hAnsi="Times New Roman" w:eastAsia="宋体" w:cs="Times New Roman"/>
          <w:sz w:val="24"/>
          <w:lang w:val="en-US" w:eastAsia="zh-CN"/>
        </w:rPr>
        <w:t>4</w:t>
      </w:r>
      <w:r>
        <w:rPr>
          <w:rFonts w:hint="eastAsia" w:ascii="Times New Roman" w:hAnsi="Times New Roman" w:eastAsia="宋体" w:cs="Times New Roman"/>
          <w:sz w:val="24"/>
        </w:rPr>
        <w:t>所示。实验结果表明使用数据增强后数据集训练模型的mAP@0.5可达0.899，mAP@0.5:0.95可达0.659，较使用数据增强前数据集训练的模型均提高0.7个百分点。</w:t>
      </w:r>
    </w:p>
    <w:p w14:paraId="3EF80A7D">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这</w:t>
      </w:r>
      <w:r>
        <w:rPr>
          <w:rFonts w:ascii="Times New Roman" w:hAnsi="Times New Roman" w:eastAsia="宋体" w:cs="Times New Roman"/>
          <w:sz w:val="24"/>
        </w:rPr>
        <w:t>表明，通过针对性数据增强，本文构建了更贴近真实安检场景的训练集，显著提升了模型对角度变化、对比度波动与噪声干扰的鲁棒性，为复杂场景下的实时违禁品检测奠定了数据基础。</w:t>
      </w:r>
    </w:p>
    <w:p w14:paraId="19666B57">
      <w:pPr>
        <w:spacing w:line="44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本</w:t>
      </w:r>
      <w:r>
        <w:rPr>
          <w:rFonts w:hint="eastAsia" w:ascii="Times New Roman" w:hAnsi="Times New Roman" w:eastAsia="宋体" w:cs="Times New Roman"/>
          <w:sz w:val="24"/>
          <w:lang w:val="en-US" w:eastAsia="zh-CN"/>
        </w:rPr>
        <w:t>节</w:t>
      </w:r>
      <w:r>
        <w:rPr>
          <w:rFonts w:ascii="Times New Roman" w:hAnsi="Times New Roman" w:eastAsia="宋体" w:cs="Times New Roman"/>
          <w:sz w:val="24"/>
        </w:rPr>
        <w:t>实验数据有力地证明了数据增强的</w:t>
      </w:r>
      <w:r>
        <w:rPr>
          <w:rFonts w:hint="eastAsia" w:ascii="Times New Roman" w:hAnsi="Times New Roman" w:eastAsia="宋体" w:cs="Times New Roman"/>
          <w:sz w:val="24"/>
        </w:rPr>
        <w:t>必要</w:t>
      </w:r>
      <w:r>
        <w:rPr>
          <w:rFonts w:ascii="Times New Roman" w:hAnsi="Times New Roman" w:eastAsia="宋体" w:cs="Times New Roman"/>
          <w:sz w:val="24"/>
        </w:rPr>
        <w:t>性。</w:t>
      </w:r>
    </w:p>
    <w:p w14:paraId="21DFB529">
      <w:pPr>
        <w:spacing w:line="440" w:lineRule="exact"/>
        <w:jc w:val="center"/>
        <w:rPr>
          <w:rFonts w:ascii="Times New Roman" w:hAnsi="Times New Roman" w:eastAsia="宋体" w:cs="Times New Roman"/>
          <w:sz w:val="24"/>
        </w:rPr>
      </w:pPr>
      <w:r>
        <w:rPr>
          <w:rFonts w:hint="eastAsia" w:ascii="宋体" w:hAnsi="宋体" w:eastAsia="宋体" w:cs="宋体"/>
          <w:sz w:val="24"/>
          <w:szCs w:val="24"/>
          <w:lang w:bidi="ar"/>
        </w:rPr>
        <w:t>表</w:t>
      </w:r>
      <w:r>
        <w:rPr>
          <w:rFonts w:hint="eastAsia" w:ascii="Times New Roman" w:hAnsi="Times New Roman" w:eastAsia="宋体" w:cs="Times New Roman"/>
          <w:sz w:val="24"/>
          <w:szCs w:val="24"/>
          <w:lang w:bidi="ar"/>
        </w:rPr>
        <w:t>4</w:t>
      </w:r>
      <w:r>
        <w:rPr>
          <w:rFonts w:ascii="Times New Roman" w:hAnsi="Times New Roman" w:eastAsia="宋体" w:cs="Times New Roman"/>
          <w:sz w:val="24"/>
          <w:szCs w:val="24"/>
          <w:lang w:bidi="ar"/>
        </w:rPr>
        <w:t>.</w:t>
      </w:r>
      <w:r>
        <w:rPr>
          <w:rFonts w:hint="eastAsia" w:ascii="Times New Roman" w:hAnsi="Times New Roman" w:eastAsia="宋体" w:cs="Times New Roman"/>
          <w:sz w:val="24"/>
          <w:szCs w:val="24"/>
          <w:lang w:val="en-US" w:eastAsia="zh-CN" w:bidi="ar"/>
        </w:rPr>
        <w:t>4</w:t>
      </w:r>
      <w:r>
        <w:rPr>
          <w:rFonts w:hint="eastAsia" w:ascii="Times New Roman" w:hAnsi="Times New Roman" w:eastAsia="宋体" w:cs="Times New Roman"/>
          <w:sz w:val="24"/>
          <w:szCs w:val="24"/>
          <w:lang w:bidi="ar"/>
        </w:rPr>
        <w:t xml:space="preserve"> 数据增强前后</w:t>
      </w:r>
      <w:r>
        <w:rPr>
          <w:rFonts w:hint="eastAsia" w:ascii="Times New Roman" w:hAnsi="Times New Roman" w:eastAsia="宋体" w:cs="Times New Roman"/>
          <w:sz w:val="24"/>
        </w:rPr>
        <w:t>RT-DETR的性能对比</w:t>
      </w:r>
    </w:p>
    <w:tbl>
      <w:tblPr>
        <w:tblStyle w:val="34"/>
        <w:tblW w:w="4997" w:type="pct"/>
        <w:jc w:val="center"/>
        <w:tblLayout w:type="fixed"/>
        <w:tblCellMar>
          <w:top w:w="0" w:type="dxa"/>
          <w:left w:w="108" w:type="dxa"/>
          <w:bottom w:w="0" w:type="dxa"/>
          <w:right w:w="108" w:type="dxa"/>
        </w:tblCellMar>
      </w:tblPr>
      <w:tblGrid>
        <w:gridCol w:w="2942"/>
        <w:gridCol w:w="1228"/>
        <w:gridCol w:w="1565"/>
        <w:gridCol w:w="1181"/>
        <w:gridCol w:w="1153"/>
        <w:gridCol w:w="1071"/>
      </w:tblGrid>
      <w:tr w14:paraId="719AD381">
        <w:tblPrEx>
          <w:tblCellMar>
            <w:top w:w="0" w:type="dxa"/>
            <w:left w:w="108" w:type="dxa"/>
            <w:bottom w:w="0" w:type="dxa"/>
            <w:right w:w="108" w:type="dxa"/>
          </w:tblCellMar>
        </w:tblPrEx>
        <w:trPr>
          <w:trHeight w:val="442" w:hRule="atLeast"/>
          <w:jc w:val="center"/>
        </w:trPr>
        <w:tc>
          <w:tcPr>
            <w:tcW w:w="1608" w:type="pct"/>
            <w:tcBorders>
              <w:top w:val="single" w:color="auto" w:sz="12" w:space="0"/>
              <w:bottom w:val="single" w:color="auto" w:sz="8" w:space="0"/>
            </w:tcBorders>
            <w:shd w:val="clear" w:color="auto" w:fill="auto"/>
            <w:vAlign w:val="center"/>
          </w:tcPr>
          <w:p w14:paraId="516919ED">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Dataset</w:t>
            </w:r>
          </w:p>
        </w:tc>
        <w:tc>
          <w:tcPr>
            <w:tcW w:w="671" w:type="pct"/>
            <w:tcBorders>
              <w:top w:val="single" w:color="auto" w:sz="12" w:space="0"/>
              <w:bottom w:val="single" w:color="auto" w:sz="8" w:space="0"/>
            </w:tcBorders>
            <w:vAlign w:val="center"/>
          </w:tcPr>
          <w:p w14:paraId="1BF139C0">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mAP@0.5</w:t>
            </w:r>
          </w:p>
        </w:tc>
        <w:tc>
          <w:tcPr>
            <w:tcW w:w="856" w:type="pct"/>
            <w:tcBorders>
              <w:top w:val="single" w:color="auto" w:sz="12" w:space="0"/>
              <w:bottom w:val="single" w:color="auto" w:sz="8" w:space="0"/>
            </w:tcBorders>
            <w:vAlign w:val="center"/>
          </w:tcPr>
          <w:p w14:paraId="78118A0C">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mAP@0.5:0.95</w:t>
            </w:r>
          </w:p>
        </w:tc>
        <w:tc>
          <w:tcPr>
            <w:tcW w:w="646" w:type="pct"/>
            <w:tcBorders>
              <w:top w:val="single" w:color="auto" w:sz="12" w:space="0"/>
              <w:bottom w:val="single" w:color="auto" w:sz="8" w:space="0"/>
            </w:tcBorders>
            <w:vAlign w:val="center"/>
          </w:tcPr>
          <w:p w14:paraId="11C66543">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Params(M)</w:t>
            </w:r>
          </w:p>
        </w:tc>
        <w:tc>
          <w:tcPr>
            <w:tcW w:w="631" w:type="pct"/>
            <w:tcBorders>
              <w:top w:val="single" w:color="auto" w:sz="12" w:space="0"/>
              <w:bottom w:val="single" w:color="auto" w:sz="8" w:space="0"/>
            </w:tcBorders>
            <w:vAlign w:val="center"/>
          </w:tcPr>
          <w:p w14:paraId="50028254">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FLOPs(G)</w:t>
            </w:r>
          </w:p>
        </w:tc>
        <w:tc>
          <w:tcPr>
            <w:tcW w:w="586" w:type="pct"/>
            <w:tcBorders>
              <w:top w:val="single" w:color="auto" w:sz="12" w:space="0"/>
              <w:bottom w:val="single" w:color="auto" w:sz="8" w:space="0"/>
            </w:tcBorders>
            <w:vAlign w:val="center"/>
          </w:tcPr>
          <w:p w14:paraId="1E982C55">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FPS</w:t>
            </w:r>
          </w:p>
        </w:tc>
      </w:tr>
      <w:tr w14:paraId="4CA3E027">
        <w:tblPrEx>
          <w:tblCellMar>
            <w:top w:w="0" w:type="dxa"/>
            <w:left w:w="108" w:type="dxa"/>
            <w:bottom w:w="0" w:type="dxa"/>
            <w:right w:w="108" w:type="dxa"/>
          </w:tblCellMar>
        </w:tblPrEx>
        <w:trPr>
          <w:trHeight w:val="442" w:hRule="atLeast"/>
          <w:jc w:val="center"/>
        </w:trPr>
        <w:tc>
          <w:tcPr>
            <w:tcW w:w="1608" w:type="pct"/>
            <w:shd w:val="clear" w:color="auto" w:fill="auto"/>
            <w:vAlign w:val="center"/>
          </w:tcPr>
          <w:p w14:paraId="68936964">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SIXray-s数据集（数据增强前）</w:t>
            </w:r>
          </w:p>
        </w:tc>
        <w:tc>
          <w:tcPr>
            <w:tcW w:w="671" w:type="pct"/>
            <w:vAlign w:val="center"/>
          </w:tcPr>
          <w:p w14:paraId="58BBDC1D">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0.892</w:t>
            </w:r>
          </w:p>
        </w:tc>
        <w:tc>
          <w:tcPr>
            <w:tcW w:w="856" w:type="pct"/>
            <w:vAlign w:val="center"/>
          </w:tcPr>
          <w:p w14:paraId="33154A9F">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0.652</w:t>
            </w:r>
          </w:p>
        </w:tc>
        <w:tc>
          <w:tcPr>
            <w:tcW w:w="646" w:type="pct"/>
            <w:vAlign w:val="center"/>
          </w:tcPr>
          <w:p w14:paraId="5A5FE06F">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19.9</w:t>
            </w:r>
          </w:p>
        </w:tc>
        <w:tc>
          <w:tcPr>
            <w:tcW w:w="631" w:type="pct"/>
            <w:vAlign w:val="center"/>
          </w:tcPr>
          <w:p w14:paraId="4EBB644E">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57</w:t>
            </w:r>
          </w:p>
        </w:tc>
        <w:tc>
          <w:tcPr>
            <w:tcW w:w="586" w:type="pct"/>
            <w:vAlign w:val="center"/>
          </w:tcPr>
          <w:p w14:paraId="1322DB52">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199</w:t>
            </w:r>
          </w:p>
        </w:tc>
      </w:tr>
      <w:tr w14:paraId="37012934">
        <w:tblPrEx>
          <w:tblCellMar>
            <w:top w:w="0" w:type="dxa"/>
            <w:left w:w="108" w:type="dxa"/>
            <w:bottom w:w="0" w:type="dxa"/>
            <w:right w:w="108" w:type="dxa"/>
          </w:tblCellMar>
        </w:tblPrEx>
        <w:trPr>
          <w:trHeight w:val="442" w:hRule="atLeast"/>
          <w:jc w:val="center"/>
        </w:trPr>
        <w:tc>
          <w:tcPr>
            <w:tcW w:w="1608" w:type="pct"/>
            <w:tcBorders>
              <w:bottom w:val="single" w:color="auto" w:sz="12" w:space="0"/>
            </w:tcBorders>
            <w:shd w:val="clear" w:color="auto" w:fill="auto"/>
            <w:vAlign w:val="center"/>
          </w:tcPr>
          <w:p w14:paraId="44EF2449">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SIXray-s数据集（数据增强后）</w:t>
            </w:r>
          </w:p>
        </w:tc>
        <w:tc>
          <w:tcPr>
            <w:tcW w:w="671" w:type="pct"/>
            <w:tcBorders>
              <w:bottom w:val="single" w:color="auto" w:sz="12" w:space="0"/>
            </w:tcBorders>
            <w:vAlign w:val="center"/>
          </w:tcPr>
          <w:p w14:paraId="2A976397">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0.899</w:t>
            </w:r>
          </w:p>
        </w:tc>
        <w:tc>
          <w:tcPr>
            <w:tcW w:w="856" w:type="pct"/>
            <w:tcBorders>
              <w:bottom w:val="single" w:color="auto" w:sz="12" w:space="0"/>
            </w:tcBorders>
            <w:vAlign w:val="center"/>
          </w:tcPr>
          <w:p w14:paraId="2B4C79CA">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0.659</w:t>
            </w:r>
          </w:p>
        </w:tc>
        <w:tc>
          <w:tcPr>
            <w:tcW w:w="646" w:type="pct"/>
            <w:tcBorders>
              <w:bottom w:val="single" w:color="auto" w:sz="12" w:space="0"/>
            </w:tcBorders>
            <w:vAlign w:val="center"/>
          </w:tcPr>
          <w:p w14:paraId="7A3ACC12">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19.9</w:t>
            </w:r>
          </w:p>
        </w:tc>
        <w:tc>
          <w:tcPr>
            <w:tcW w:w="631" w:type="pct"/>
            <w:tcBorders>
              <w:bottom w:val="single" w:color="auto" w:sz="12" w:space="0"/>
            </w:tcBorders>
            <w:vAlign w:val="center"/>
          </w:tcPr>
          <w:p w14:paraId="359CB28B">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57</w:t>
            </w:r>
          </w:p>
        </w:tc>
        <w:tc>
          <w:tcPr>
            <w:tcW w:w="586" w:type="pct"/>
            <w:tcBorders>
              <w:bottom w:val="single" w:color="auto" w:sz="12" w:space="0"/>
            </w:tcBorders>
            <w:vAlign w:val="center"/>
          </w:tcPr>
          <w:p w14:paraId="280CA4D5">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198</w:t>
            </w:r>
          </w:p>
        </w:tc>
      </w:tr>
    </w:tbl>
    <w:p w14:paraId="39294690">
      <w:pPr>
        <w:pStyle w:val="4"/>
        <w:rPr>
          <w:rFonts w:cs="Times New Roman"/>
        </w:rPr>
      </w:pPr>
      <w:bookmarkStart w:id="53" w:name="_Toc3878"/>
      <w:r>
        <w:rPr>
          <w:rFonts w:hint="eastAsia" w:cs="Times New Roman"/>
        </w:rPr>
        <w:t>4.4.2 主干特征提取网络对比实验</w:t>
      </w:r>
      <w:bookmarkEnd w:id="53"/>
    </w:p>
    <w:p w14:paraId="4B9EFE10">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本文选择FasterNet-T0替代RT-DETR中的原始主干特征提取网络ResNet-18。为了验证FasterNet-T0的</w:t>
      </w:r>
      <w:r>
        <w:rPr>
          <w:rFonts w:hint="eastAsia" w:ascii="Times New Roman" w:hAnsi="Times New Roman" w:eastAsia="宋体" w:cs="Times New Roman"/>
          <w:sz w:val="24"/>
          <w:lang w:val="en-US" w:eastAsia="zh-CN"/>
        </w:rPr>
        <w:t>效果</w:t>
      </w:r>
      <w:r>
        <w:rPr>
          <w:rFonts w:hint="eastAsia" w:ascii="Times New Roman" w:hAnsi="Times New Roman" w:eastAsia="宋体" w:cs="Times New Roman"/>
          <w:sz w:val="24"/>
        </w:rPr>
        <w:t>，额外选择了其他</w:t>
      </w:r>
      <w:r>
        <w:rPr>
          <w:rFonts w:hint="eastAsia" w:ascii="Times New Roman" w:hAnsi="Times New Roman" w:eastAsia="宋体" w:cs="Times New Roman"/>
          <w:sz w:val="24"/>
          <w:lang w:val="en-US" w:eastAsia="zh-CN"/>
        </w:rPr>
        <w:t>几种</w:t>
      </w:r>
      <w:r>
        <w:rPr>
          <w:rFonts w:hint="eastAsia" w:ascii="Times New Roman" w:hAnsi="Times New Roman" w:eastAsia="宋体" w:cs="Times New Roman"/>
          <w:sz w:val="24"/>
        </w:rPr>
        <w:t>经典的主干特征提取网络进行对比。主干特征提取网络替换性能对比结果如表4.</w:t>
      </w:r>
      <w:r>
        <w:rPr>
          <w:rFonts w:hint="eastAsia" w:ascii="Times New Roman" w:hAnsi="Times New Roman" w:eastAsia="宋体" w:cs="Times New Roman"/>
          <w:sz w:val="24"/>
          <w:lang w:val="en-US" w:eastAsia="zh-CN"/>
        </w:rPr>
        <w:t>5</w:t>
      </w:r>
      <w:r>
        <w:rPr>
          <w:rFonts w:hint="eastAsia" w:ascii="Times New Roman" w:hAnsi="Times New Roman" w:eastAsia="宋体" w:cs="Times New Roman"/>
          <w:sz w:val="24"/>
        </w:rPr>
        <w:t>所示。实验结果表明，FasterNet-T0的参数量为10.8M，仅为ResNet-18（19.9M）的54.3%；计算量为28.5G，较ResNet-18（57G）减少50%；FPS为267，较ResNet-18（198）提升34.8%；mAP@0.5较ResNet-18降低了0.1个百分点。在对比模型中，FasterNet-T0的参数量和计算量处于较低水平，略高于EfficientViT</w:t>
      </w:r>
      <w:r>
        <w:rPr>
          <w:rFonts w:hint="eastAsia" w:ascii="Times New Roman" w:hAnsi="Times New Roman" w:eastAsia="宋体" w:cs="Times New Roman"/>
          <w:sz w:val="24"/>
          <w:vertAlign w:val="superscript"/>
        </w:rPr>
        <w:fldChar w:fldCharType="begin"/>
      </w:r>
      <w:r>
        <w:rPr>
          <w:rFonts w:hint="eastAsia" w:ascii="Times New Roman" w:hAnsi="Times New Roman" w:eastAsia="宋体" w:cs="Times New Roman"/>
          <w:sz w:val="24"/>
          <w:vertAlign w:val="superscript"/>
        </w:rPr>
        <w:instrText xml:space="preserve"> REF _Ref14904 \r \h </w:instrText>
      </w:r>
      <w:r>
        <w:rPr>
          <w:rFonts w:ascii="Times New Roman" w:hAnsi="Times New Roman" w:eastAsia="宋体" w:cs="Times New Roman"/>
          <w:sz w:val="24"/>
          <w:vertAlign w:val="superscript"/>
        </w:rPr>
        <w:instrText xml:space="preserve"> \* MERGEFORMAT </w:instrText>
      </w:r>
      <w:r>
        <w:rPr>
          <w:rFonts w:hint="eastAsia" w:ascii="Times New Roman" w:hAnsi="Times New Roman" w:eastAsia="宋体" w:cs="Times New Roman"/>
          <w:sz w:val="24"/>
          <w:vertAlign w:val="superscript"/>
        </w:rPr>
        <w:fldChar w:fldCharType="separate"/>
      </w:r>
      <w:r>
        <w:rPr>
          <w:rFonts w:hint="eastAsia" w:ascii="Times New Roman" w:hAnsi="Times New Roman" w:eastAsia="宋体" w:cs="Times New Roman"/>
          <w:sz w:val="24"/>
          <w:vertAlign w:val="superscript"/>
        </w:rPr>
        <w:t>[35]</w:t>
      </w:r>
      <w:r>
        <w:rPr>
          <w:rFonts w:hint="eastAsia" w:ascii="Times New Roman" w:hAnsi="Times New Roman" w:eastAsia="宋体" w:cs="Times New Roman"/>
          <w:sz w:val="24"/>
          <w:vertAlign w:val="superscript"/>
        </w:rPr>
        <w:fldChar w:fldCharType="end"/>
      </w:r>
      <w:r>
        <w:rPr>
          <w:rFonts w:hint="eastAsia" w:ascii="Times New Roman" w:hAnsi="Times New Roman" w:eastAsia="宋体" w:cs="Times New Roman"/>
          <w:sz w:val="24"/>
        </w:rPr>
        <w:t>和MobileNet V3-Large</w:t>
      </w:r>
      <w:r>
        <w:rPr>
          <w:rFonts w:hint="eastAsia" w:ascii="Times New Roman" w:hAnsi="Times New Roman" w:eastAsia="宋体" w:cs="Times New Roman"/>
          <w:sz w:val="24"/>
          <w:vertAlign w:val="superscript"/>
        </w:rPr>
        <w:fldChar w:fldCharType="begin"/>
      </w:r>
      <w:r>
        <w:rPr>
          <w:rFonts w:hint="eastAsia" w:ascii="Times New Roman" w:hAnsi="Times New Roman" w:eastAsia="宋体" w:cs="Times New Roman"/>
          <w:sz w:val="24"/>
          <w:vertAlign w:val="superscript"/>
        </w:rPr>
        <w:instrText xml:space="preserve"> REF _Ref14937 \r \h </w:instrText>
      </w:r>
      <w:r>
        <w:rPr>
          <w:rFonts w:ascii="Times New Roman" w:hAnsi="Times New Roman" w:eastAsia="宋体" w:cs="Times New Roman"/>
          <w:sz w:val="24"/>
          <w:vertAlign w:val="superscript"/>
        </w:rPr>
        <w:instrText xml:space="preserve"> \* MERGEFORMAT </w:instrText>
      </w:r>
      <w:r>
        <w:rPr>
          <w:rFonts w:hint="eastAsia" w:ascii="Times New Roman" w:hAnsi="Times New Roman" w:eastAsia="宋体" w:cs="Times New Roman"/>
          <w:sz w:val="24"/>
          <w:vertAlign w:val="superscript"/>
        </w:rPr>
        <w:fldChar w:fldCharType="separate"/>
      </w:r>
      <w:r>
        <w:rPr>
          <w:rFonts w:hint="eastAsia" w:ascii="Times New Roman" w:hAnsi="Times New Roman" w:eastAsia="宋体" w:cs="Times New Roman"/>
          <w:sz w:val="24"/>
          <w:vertAlign w:val="superscript"/>
        </w:rPr>
        <w:t>[36]</w:t>
      </w:r>
      <w:r>
        <w:rPr>
          <w:rFonts w:hint="eastAsia" w:ascii="Times New Roman" w:hAnsi="Times New Roman" w:eastAsia="宋体" w:cs="Times New Roman"/>
          <w:sz w:val="24"/>
          <w:vertAlign w:val="superscript"/>
        </w:rPr>
        <w:fldChar w:fldCharType="end"/>
      </w:r>
      <w:r>
        <w:rPr>
          <w:rFonts w:hint="eastAsia" w:ascii="Times New Roman" w:hAnsi="Times New Roman" w:eastAsia="宋体" w:cs="Times New Roman"/>
          <w:sz w:val="24"/>
        </w:rPr>
        <w:t>；但mAP和FPS处于较高水平，显著高于前两者。</w:t>
      </w:r>
    </w:p>
    <w:p w14:paraId="7591F399">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替换模型主干特征提取网络性能对比图如图4.</w:t>
      </w:r>
      <w:r>
        <w:rPr>
          <w:rFonts w:hint="eastAsia" w:ascii="Times New Roman" w:hAnsi="Times New Roman" w:eastAsia="宋体" w:cs="Times New Roman"/>
          <w:sz w:val="24"/>
          <w:lang w:val="en-US" w:eastAsia="zh-CN"/>
        </w:rPr>
        <w:t>4</w:t>
      </w:r>
      <w:r>
        <w:rPr>
          <w:rFonts w:hint="eastAsia" w:ascii="Times New Roman" w:hAnsi="Times New Roman" w:eastAsia="宋体" w:cs="Times New Roman"/>
          <w:sz w:val="24"/>
        </w:rPr>
        <w:t>所示。此图以FPS为横轴，mAP@0.5为纵轴，</w:t>
      </w:r>
      <w:r>
        <w:rPr>
          <w:rFonts w:hint="eastAsia" w:ascii="Times New Roman" w:hAnsi="Times New Roman" w:eastAsia="宋体" w:cs="Times New Roman"/>
          <w:sz w:val="24"/>
          <w:lang w:val="en-US" w:eastAsia="zh-CN"/>
        </w:rPr>
        <w:t>标记尺寸反映模型参数量</w:t>
      </w:r>
      <w:r>
        <w:rPr>
          <w:rFonts w:hint="eastAsia" w:ascii="Times New Roman" w:hAnsi="Times New Roman" w:eastAsia="宋体" w:cs="Times New Roman"/>
          <w:sz w:val="24"/>
        </w:rPr>
        <w:t>，将主干特征提取网络对比实验中涉及的共七个模型的性能绘制到图中。位置越接近右上角、</w:t>
      </w:r>
      <w:r>
        <w:rPr>
          <w:rFonts w:hint="eastAsia" w:ascii="Times New Roman" w:hAnsi="Times New Roman" w:eastAsia="宋体" w:cs="Times New Roman"/>
          <w:sz w:val="24"/>
          <w:lang w:val="en-US" w:eastAsia="zh-CN"/>
        </w:rPr>
        <w:t>尺寸</w:t>
      </w:r>
      <w:r>
        <w:rPr>
          <w:rFonts w:hint="eastAsia" w:ascii="Times New Roman" w:hAnsi="Times New Roman" w:eastAsia="宋体" w:cs="Times New Roman"/>
          <w:sz w:val="24"/>
        </w:rPr>
        <w:t>越小的模型性能越好。从图中可以直观的看出使用以FasterNet-T0作为主干特征提取网络的模型的位置最接近右上角，且</w:t>
      </w:r>
      <w:r>
        <w:rPr>
          <w:rFonts w:hint="eastAsia" w:ascii="Times New Roman" w:hAnsi="Times New Roman" w:eastAsia="宋体" w:cs="Times New Roman"/>
          <w:sz w:val="24"/>
          <w:lang w:val="en-US" w:eastAsia="zh-CN"/>
        </w:rPr>
        <w:t>尺寸</w:t>
      </w:r>
      <w:r>
        <w:rPr>
          <w:rFonts w:hint="eastAsia" w:ascii="Times New Roman" w:hAnsi="Times New Roman" w:eastAsia="宋体" w:cs="Times New Roman"/>
          <w:sz w:val="24"/>
        </w:rPr>
        <w:t>在所有模型中处于较低水平。这表明在七种主干特征提取网络中FasterNet-T0的综合性能最好，在精度、效率之间实现了平衡。</w:t>
      </w:r>
    </w:p>
    <w:p w14:paraId="34EB4B3F">
      <w:pPr>
        <w:spacing w:line="440" w:lineRule="exact"/>
        <w:ind w:firstLine="480" w:firstLineChars="200"/>
        <w:jc w:val="left"/>
        <w:rPr>
          <w:rFonts w:ascii="Times New Roman" w:hAnsi="Times New Roman" w:eastAsia="宋体" w:cs="Times New Roman"/>
          <w:sz w:val="24"/>
        </w:rPr>
      </w:pPr>
      <w:r>
        <w:rPr>
          <w:rFonts w:hint="eastAsia" w:ascii="Times New Roman" w:hAnsi="Times New Roman" w:eastAsia="宋体" w:cs="Times New Roman"/>
          <w:sz w:val="24"/>
        </w:rPr>
        <w:t>本</w:t>
      </w:r>
      <w:r>
        <w:rPr>
          <w:rFonts w:hint="eastAsia" w:ascii="Times New Roman" w:hAnsi="Times New Roman" w:eastAsia="宋体" w:cs="Times New Roman"/>
          <w:sz w:val="24"/>
          <w:lang w:val="en-US" w:eastAsia="zh-CN"/>
        </w:rPr>
        <w:t>节</w:t>
      </w:r>
      <w:r>
        <w:rPr>
          <w:rFonts w:hint="eastAsia" w:ascii="Times New Roman" w:hAnsi="Times New Roman" w:eastAsia="宋体" w:cs="Times New Roman"/>
          <w:sz w:val="24"/>
        </w:rPr>
        <w:t>实验数据有力地证明了FasterNet-T0作为主干特征提取网络的优越性。</w:t>
      </w:r>
    </w:p>
    <w:p w14:paraId="42C53855">
      <w:pPr>
        <w:spacing w:line="440" w:lineRule="exact"/>
        <w:jc w:val="center"/>
        <w:rPr>
          <w:rFonts w:ascii="Times New Roman" w:hAnsi="Times New Roman" w:eastAsia="宋体" w:cs="Times New Roman"/>
          <w:sz w:val="24"/>
        </w:rPr>
      </w:pPr>
      <w:r>
        <w:rPr>
          <w:rFonts w:hint="eastAsia" w:ascii="宋体" w:hAnsi="宋体" w:eastAsia="宋体" w:cs="宋体"/>
          <w:sz w:val="24"/>
          <w:szCs w:val="24"/>
          <w:lang w:bidi="ar"/>
        </w:rPr>
        <w:t>表</w:t>
      </w:r>
      <w:r>
        <w:rPr>
          <w:rFonts w:hint="eastAsia" w:ascii="Times New Roman" w:hAnsi="Times New Roman" w:eastAsia="宋体" w:cs="Times New Roman"/>
          <w:sz w:val="24"/>
          <w:szCs w:val="24"/>
          <w:lang w:bidi="ar"/>
        </w:rPr>
        <w:t>4</w:t>
      </w:r>
      <w:r>
        <w:rPr>
          <w:rFonts w:ascii="Times New Roman" w:hAnsi="Times New Roman" w:eastAsia="宋体" w:cs="Times New Roman"/>
          <w:sz w:val="24"/>
          <w:szCs w:val="24"/>
          <w:lang w:bidi="ar"/>
        </w:rPr>
        <w:t>.</w:t>
      </w:r>
      <w:r>
        <w:rPr>
          <w:rFonts w:hint="eastAsia" w:ascii="Times New Roman" w:hAnsi="Times New Roman" w:eastAsia="宋体" w:cs="Times New Roman"/>
          <w:sz w:val="24"/>
          <w:szCs w:val="24"/>
          <w:lang w:val="en-US" w:eastAsia="zh-CN" w:bidi="ar"/>
        </w:rPr>
        <w:t>5</w:t>
      </w:r>
      <w:r>
        <w:rPr>
          <w:rFonts w:hint="eastAsia" w:ascii="Times New Roman" w:hAnsi="Times New Roman" w:eastAsia="宋体" w:cs="Times New Roman"/>
          <w:sz w:val="24"/>
          <w:szCs w:val="24"/>
          <w:lang w:bidi="ar"/>
        </w:rPr>
        <w:t xml:space="preserve"> </w:t>
      </w:r>
      <w:r>
        <w:rPr>
          <w:rFonts w:hint="eastAsia" w:ascii="Times New Roman" w:hAnsi="Times New Roman" w:eastAsia="宋体" w:cs="Times New Roman"/>
          <w:sz w:val="24"/>
        </w:rPr>
        <w:t>主干特征提取网络替换性能对比</w:t>
      </w:r>
    </w:p>
    <w:tbl>
      <w:tblPr>
        <w:tblStyle w:val="34"/>
        <w:tblW w:w="4997" w:type="pct"/>
        <w:jc w:val="center"/>
        <w:tblLayout w:type="autofit"/>
        <w:tblCellMar>
          <w:top w:w="0" w:type="dxa"/>
          <w:left w:w="108" w:type="dxa"/>
          <w:bottom w:w="0" w:type="dxa"/>
          <w:right w:w="108" w:type="dxa"/>
        </w:tblCellMar>
      </w:tblPr>
      <w:tblGrid>
        <w:gridCol w:w="2860"/>
        <w:gridCol w:w="1187"/>
        <w:gridCol w:w="1530"/>
        <w:gridCol w:w="1189"/>
        <w:gridCol w:w="1187"/>
        <w:gridCol w:w="1187"/>
      </w:tblGrid>
      <w:tr w14:paraId="66E6BBAC">
        <w:trPr>
          <w:trHeight w:val="442" w:hRule="atLeast"/>
          <w:jc w:val="center"/>
        </w:trPr>
        <w:tc>
          <w:tcPr>
            <w:tcW w:w="1595" w:type="pct"/>
            <w:tcBorders>
              <w:top w:val="single" w:color="auto" w:sz="12" w:space="0"/>
              <w:bottom w:val="single" w:color="auto" w:sz="8" w:space="0"/>
            </w:tcBorders>
            <w:shd w:val="clear" w:color="auto" w:fill="auto"/>
            <w:vAlign w:val="center"/>
          </w:tcPr>
          <w:p w14:paraId="6D550A0A">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Backbone</w:t>
            </w:r>
          </w:p>
        </w:tc>
        <w:tc>
          <w:tcPr>
            <w:tcW w:w="680" w:type="pct"/>
            <w:tcBorders>
              <w:top w:val="single" w:color="auto" w:sz="12" w:space="0"/>
              <w:bottom w:val="single" w:color="auto" w:sz="8" w:space="0"/>
            </w:tcBorders>
            <w:vAlign w:val="center"/>
          </w:tcPr>
          <w:p w14:paraId="6DC50765">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mAP@0.5</w:t>
            </w:r>
          </w:p>
        </w:tc>
        <w:tc>
          <w:tcPr>
            <w:tcW w:w="681" w:type="pct"/>
            <w:tcBorders>
              <w:top w:val="single" w:color="auto" w:sz="12" w:space="0"/>
              <w:bottom w:val="single" w:color="auto" w:sz="8" w:space="0"/>
            </w:tcBorders>
            <w:vAlign w:val="center"/>
          </w:tcPr>
          <w:p w14:paraId="5A0EDB3B">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mAP@0.5:0.95</w:t>
            </w:r>
          </w:p>
        </w:tc>
        <w:tc>
          <w:tcPr>
            <w:tcW w:w="681" w:type="pct"/>
            <w:tcBorders>
              <w:top w:val="single" w:color="auto" w:sz="12" w:space="0"/>
              <w:bottom w:val="single" w:color="auto" w:sz="8" w:space="0"/>
            </w:tcBorders>
            <w:vAlign w:val="center"/>
          </w:tcPr>
          <w:p w14:paraId="1A1A451E">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Params(M)</w:t>
            </w:r>
          </w:p>
        </w:tc>
        <w:tc>
          <w:tcPr>
            <w:tcW w:w="680" w:type="pct"/>
            <w:tcBorders>
              <w:top w:val="single" w:color="auto" w:sz="12" w:space="0"/>
              <w:bottom w:val="single" w:color="auto" w:sz="8" w:space="0"/>
            </w:tcBorders>
            <w:vAlign w:val="center"/>
          </w:tcPr>
          <w:p w14:paraId="55158DDA">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FLOPs(G)</w:t>
            </w:r>
          </w:p>
        </w:tc>
        <w:tc>
          <w:tcPr>
            <w:tcW w:w="680" w:type="pct"/>
            <w:tcBorders>
              <w:top w:val="single" w:color="auto" w:sz="12" w:space="0"/>
              <w:bottom w:val="single" w:color="auto" w:sz="8" w:space="0"/>
            </w:tcBorders>
            <w:vAlign w:val="center"/>
          </w:tcPr>
          <w:p w14:paraId="7018F65F">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FPS</w:t>
            </w:r>
          </w:p>
        </w:tc>
      </w:tr>
      <w:tr w14:paraId="67951BF0">
        <w:tblPrEx>
          <w:tblCellMar>
            <w:top w:w="0" w:type="dxa"/>
            <w:left w:w="108" w:type="dxa"/>
            <w:bottom w:w="0" w:type="dxa"/>
            <w:right w:w="108" w:type="dxa"/>
          </w:tblCellMar>
        </w:tblPrEx>
        <w:trPr>
          <w:trHeight w:val="442" w:hRule="atLeast"/>
          <w:jc w:val="center"/>
        </w:trPr>
        <w:tc>
          <w:tcPr>
            <w:tcW w:w="1595" w:type="pct"/>
            <w:shd w:val="clear" w:color="auto" w:fill="auto"/>
            <w:vAlign w:val="center"/>
          </w:tcPr>
          <w:p w14:paraId="7E9CDB29">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EfficientViT</w:t>
            </w:r>
          </w:p>
        </w:tc>
        <w:tc>
          <w:tcPr>
            <w:tcW w:w="680" w:type="pct"/>
            <w:vAlign w:val="center"/>
          </w:tcPr>
          <w:p w14:paraId="0B914F6B">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0.876</w:t>
            </w:r>
          </w:p>
        </w:tc>
        <w:tc>
          <w:tcPr>
            <w:tcW w:w="681" w:type="pct"/>
            <w:vAlign w:val="center"/>
          </w:tcPr>
          <w:p w14:paraId="7B5C9C30">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0.644</w:t>
            </w:r>
          </w:p>
        </w:tc>
        <w:tc>
          <w:tcPr>
            <w:tcW w:w="681" w:type="pct"/>
            <w:vAlign w:val="center"/>
          </w:tcPr>
          <w:p w14:paraId="33B46DA7">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10.7</w:t>
            </w:r>
          </w:p>
        </w:tc>
        <w:tc>
          <w:tcPr>
            <w:tcW w:w="680" w:type="pct"/>
            <w:vAlign w:val="center"/>
          </w:tcPr>
          <w:p w14:paraId="1B2DF45B">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27.2</w:t>
            </w:r>
          </w:p>
        </w:tc>
        <w:tc>
          <w:tcPr>
            <w:tcW w:w="680" w:type="pct"/>
            <w:vAlign w:val="center"/>
          </w:tcPr>
          <w:p w14:paraId="3F56E223">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216</w:t>
            </w:r>
          </w:p>
        </w:tc>
      </w:tr>
      <w:tr w14:paraId="275204C4">
        <w:tblPrEx>
          <w:tblCellMar>
            <w:top w:w="0" w:type="dxa"/>
            <w:left w:w="108" w:type="dxa"/>
            <w:bottom w:w="0" w:type="dxa"/>
            <w:right w:w="108" w:type="dxa"/>
          </w:tblCellMar>
        </w:tblPrEx>
        <w:trPr>
          <w:trHeight w:val="442" w:hRule="atLeast"/>
          <w:jc w:val="center"/>
        </w:trPr>
        <w:tc>
          <w:tcPr>
            <w:tcW w:w="1595" w:type="pct"/>
            <w:shd w:val="clear" w:color="auto" w:fill="auto"/>
            <w:vAlign w:val="center"/>
          </w:tcPr>
          <w:p w14:paraId="50D00E0F">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ConvNeXt V2</w:t>
            </w:r>
            <w:r>
              <w:rPr>
                <w:rFonts w:hint="eastAsia" w:ascii="Times New Roman" w:hAnsi="Times New Roman" w:eastAsia="宋体" w:cs="Times New Roman"/>
                <w:szCs w:val="21"/>
                <w:vertAlign w:val="superscript"/>
              </w:rPr>
              <w:fldChar w:fldCharType="begin"/>
            </w:r>
            <w:r>
              <w:rPr>
                <w:rFonts w:hint="eastAsia" w:ascii="Times New Roman" w:hAnsi="Times New Roman" w:eastAsia="宋体" w:cs="Times New Roman"/>
                <w:szCs w:val="21"/>
                <w:vertAlign w:val="superscript"/>
              </w:rPr>
              <w:instrText xml:space="preserve"> REF _Ref14992 \r \h </w:instrText>
            </w:r>
            <w:r>
              <w:rPr>
                <w:rFonts w:hint="eastAsia" w:ascii="Times New Roman" w:hAnsi="Times New Roman" w:eastAsia="宋体" w:cs="Times New Roman"/>
                <w:szCs w:val="21"/>
                <w:vertAlign w:val="superscript"/>
              </w:rPr>
              <w:fldChar w:fldCharType="separate"/>
            </w:r>
            <w:r>
              <w:rPr>
                <w:rFonts w:hint="eastAsia" w:ascii="Times New Roman" w:hAnsi="Times New Roman" w:eastAsia="宋体" w:cs="Times New Roman"/>
                <w:szCs w:val="21"/>
                <w:vertAlign w:val="superscript"/>
              </w:rPr>
              <w:t>[37]</w:t>
            </w:r>
            <w:r>
              <w:rPr>
                <w:rFonts w:hint="eastAsia" w:ascii="Times New Roman" w:hAnsi="Times New Roman" w:eastAsia="宋体" w:cs="Times New Roman"/>
                <w:szCs w:val="21"/>
                <w:vertAlign w:val="superscript"/>
              </w:rPr>
              <w:fldChar w:fldCharType="end"/>
            </w:r>
          </w:p>
        </w:tc>
        <w:tc>
          <w:tcPr>
            <w:tcW w:w="680" w:type="pct"/>
            <w:vAlign w:val="center"/>
          </w:tcPr>
          <w:p w14:paraId="16C6D613">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0.88</w:t>
            </w:r>
          </w:p>
        </w:tc>
        <w:tc>
          <w:tcPr>
            <w:tcW w:w="681" w:type="pct"/>
            <w:vAlign w:val="center"/>
          </w:tcPr>
          <w:p w14:paraId="0D2FC288">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0.626</w:t>
            </w:r>
          </w:p>
        </w:tc>
        <w:tc>
          <w:tcPr>
            <w:tcW w:w="681" w:type="pct"/>
            <w:vAlign w:val="center"/>
          </w:tcPr>
          <w:p w14:paraId="60B8525E">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12.3</w:t>
            </w:r>
          </w:p>
        </w:tc>
        <w:tc>
          <w:tcPr>
            <w:tcW w:w="680" w:type="pct"/>
            <w:vAlign w:val="center"/>
          </w:tcPr>
          <w:p w14:paraId="054B46C5">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31.9</w:t>
            </w:r>
          </w:p>
        </w:tc>
        <w:tc>
          <w:tcPr>
            <w:tcW w:w="680" w:type="pct"/>
            <w:vAlign w:val="center"/>
          </w:tcPr>
          <w:p w14:paraId="0514B3CF">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165</w:t>
            </w:r>
          </w:p>
        </w:tc>
      </w:tr>
      <w:tr w14:paraId="1719A076">
        <w:tblPrEx>
          <w:tblCellMar>
            <w:top w:w="0" w:type="dxa"/>
            <w:left w:w="108" w:type="dxa"/>
            <w:bottom w:w="0" w:type="dxa"/>
            <w:right w:w="108" w:type="dxa"/>
          </w:tblCellMar>
        </w:tblPrEx>
        <w:trPr>
          <w:trHeight w:val="442" w:hRule="atLeast"/>
          <w:jc w:val="center"/>
        </w:trPr>
        <w:tc>
          <w:tcPr>
            <w:tcW w:w="1595" w:type="pct"/>
            <w:shd w:val="clear" w:color="auto" w:fill="auto"/>
            <w:vAlign w:val="center"/>
          </w:tcPr>
          <w:p w14:paraId="7133D3EA">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MobileNet V3-Large</w:t>
            </w:r>
          </w:p>
        </w:tc>
        <w:tc>
          <w:tcPr>
            <w:tcW w:w="680" w:type="pct"/>
            <w:vAlign w:val="center"/>
          </w:tcPr>
          <w:p w14:paraId="79216A66">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0.871</w:t>
            </w:r>
          </w:p>
        </w:tc>
        <w:tc>
          <w:tcPr>
            <w:tcW w:w="681" w:type="pct"/>
            <w:vAlign w:val="center"/>
          </w:tcPr>
          <w:p w14:paraId="2A2EB6DE">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0.648</w:t>
            </w:r>
          </w:p>
        </w:tc>
        <w:tc>
          <w:tcPr>
            <w:tcW w:w="681" w:type="pct"/>
            <w:vAlign w:val="center"/>
          </w:tcPr>
          <w:p w14:paraId="5E603425">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11.4</w:t>
            </w:r>
          </w:p>
        </w:tc>
        <w:tc>
          <w:tcPr>
            <w:tcW w:w="680" w:type="pct"/>
            <w:vAlign w:val="center"/>
          </w:tcPr>
          <w:p w14:paraId="60C9F047">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27.1</w:t>
            </w:r>
          </w:p>
        </w:tc>
        <w:tc>
          <w:tcPr>
            <w:tcW w:w="680" w:type="pct"/>
            <w:vAlign w:val="center"/>
          </w:tcPr>
          <w:p w14:paraId="4F568F0F">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200</w:t>
            </w:r>
          </w:p>
        </w:tc>
      </w:tr>
      <w:tr w14:paraId="02CC3BFC">
        <w:tblPrEx>
          <w:tblCellMar>
            <w:top w:w="0" w:type="dxa"/>
            <w:left w:w="108" w:type="dxa"/>
            <w:bottom w:w="0" w:type="dxa"/>
            <w:right w:w="108" w:type="dxa"/>
          </w:tblCellMar>
        </w:tblPrEx>
        <w:trPr>
          <w:trHeight w:val="442" w:hRule="atLeast"/>
          <w:jc w:val="center"/>
        </w:trPr>
        <w:tc>
          <w:tcPr>
            <w:tcW w:w="1595" w:type="pct"/>
            <w:shd w:val="clear" w:color="auto" w:fill="auto"/>
            <w:vAlign w:val="center"/>
          </w:tcPr>
          <w:p w14:paraId="45549993">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MobileNet V4-Conv-Small</w:t>
            </w:r>
            <w:r>
              <w:rPr>
                <w:rFonts w:hint="eastAsia" w:ascii="Times New Roman" w:hAnsi="Times New Roman" w:eastAsia="宋体" w:cs="Times New Roman"/>
                <w:szCs w:val="21"/>
                <w:vertAlign w:val="superscript"/>
              </w:rPr>
              <w:fldChar w:fldCharType="begin"/>
            </w:r>
            <w:r>
              <w:rPr>
                <w:rFonts w:hint="eastAsia" w:ascii="Times New Roman" w:hAnsi="Times New Roman" w:eastAsia="宋体" w:cs="Times New Roman"/>
                <w:szCs w:val="21"/>
                <w:vertAlign w:val="superscript"/>
              </w:rPr>
              <w:instrText xml:space="preserve"> REF _Ref15025 \r \h </w:instrText>
            </w:r>
            <w:r>
              <w:rPr>
                <w:rFonts w:hint="eastAsia" w:ascii="Times New Roman" w:hAnsi="Times New Roman" w:eastAsia="宋体" w:cs="Times New Roman"/>
                <w:szCs w:val="21"/>
                <w:vertAlign w:val="superscript"/>
              </w:rPr>
              <w:fldChar w:fldCharType="separate"/>
            </w:r>
            <w:r>
              <w:rPr>
                <w:rFonts w:hint="eastAsia" w:ascii="Times New Roman" w:hAnsi="Times New Roman" w:eastAsia="宋体" w:cs="Times New Roman"/>
                <w:szCs w:val="21"/>
                <w:vertAlign w:val="superscript"/>
              </w:rPr>
              <w:t>[38]</w:t>
            </w:r>
            <w:r>
              <w:rPr>
                <w:rFonts w:hint="eastAsia" w:ascii="Times New Roman" w:hAnsi="Times New Roman" w:eastAsia="宋体" w:cs="Times New Roman"/>
                <w:szCs w:val="21"/>
                <w:vertAlign w:val="superscript"/>
              </w:rPr>
              <w:fldChar w:fldCharType="end"/>
            </w:r>
          </w:p>
        </w:tc>
        <w:tc>
          <w:tcPr>
            <w:tcW w:w="680" w:type="pct"/>
            <w:vAlign w:val="center"/>
          </w:tcPr>
          <w:p w14:paraId="0012DAAF">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0.885</w:t>
            </w:r>
          </w:p>
        </w:tc>
        <w:tc>
          <w:tcPr>
            <w:tcW w:w="681" w:type="pct"/>
            <w:vAlign w:val="center"/>
          </w:tcPr>
          <w:p w14:paraId="4459F785">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0.646</w:t>
            </w:r>
          </w:p>
        </w:tc>
        <w:tc>
          <w:tcPr>
            <w:tcW w:w="681" w:type="pct"/>
            <w:vAlign w:val="center"/>
          </w:tcPr>
          <w:p w14:paraId="59C42888">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11.3</w:t>
            </w:r>
          </w:p>
        </w:tc>
        <w:tc>
          <w:tcPr>
            <w:tcW w:w="680" w:type="pct"/>
            <w:vAlign w:val="center"/>
          </w:tcPr>
          <w:p w14:paraId="3C1C4B4B">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39.5</w:t>
            </w:r>
          </w:p>
        </w:tc>
        <w:tc>
          <w:tcPr>
            <w:tcW w:w="680" w:type="pct"/>
            <w:vAlign w:val="center"/>
          </w:tcPr>
          <w:p w14:paraId="620189E5">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275</w:t>
            </w:r>
          </w:p>
        </w:tc>
      </w:tr>
      <w:tr w14:paraId="3379AA46">
        <w:tblPrEx>
          <w:tblCellMar>
            <w:top w:w="0" w:type="dxa"/>
            <w:left w:w="108" w:type="dxa"/>
            <w:bottom w:w="0" w:type="dxa"/>
            <w:right w:w="108" w:type="dxa"/>
          </w:tblCellMar>
        </w:tblPrEx>
        <w:trPr>
          <w:trHeight w:val="442" w:hRule="atLeast"/>
          <w:jc w:val="center"/>
        </w:trPr>
        <w:tc>
          <w:tcPr>
            <w:tcW w:w="1595" w:type="pct"/>
            <w:shd w:val="clear" w:color="auto" w:fill="auto"/>
            <w:vAlign w:val="center"/>
          </w:tcPr>
          <w:p w14:paraId="46494B12">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StarNet-S1</w:t>
            </w:r>
            <w:r>
              <w:rPr>
                <w:rFonts w:hint="eastAsia" w:ascii="Times New Roman" w:hAnsi="Times New Roman" w:eastAsia="宋体" w:cs="Times New Roman"/>
                <w:szCs w:val="21"/>
                <w:vertAlign w:val="superscript"/>
              </w:rPr>
              <w:fldChar w:fldCharType="begin"/>
            </w:r>
            <w:r>
              <w:rPr>
                <w:rFonts w:hint="eastAsia" w:ascii="Times New Roman" w:hAnsi="Times New Roman" w:eastAsia="宋体" w:cs="Times New Roman"/>
                <w:szCs w:val="21"/>
                <w:vertAlign w:val="superscript"/>
              </w:rPr>
              <w:instrText xml:space="preserve"> REF _Ref15071 \r \h </w:instrText>
            </w:r>
            <w:r>
              <w:rPr>
                <w:rFonts w:hint="eastAsia" w:ascii="Times New Roman" w:hAnsi="Times New Roman" w:eastAsia="宋体" w:cs="Times New Roman"/>
                <w:szCs w:val="21"/>
                <w:vertAlign w:val="superscript"/>
              </w:rPr>
              <w:fldChar w:fldCharType="separate"/>
            </w:r>
            <w:r>
              <w:rPr>
                <w:rFonts w:hint="eastAsia" w:ascii="Times New Roman" w:hAnsi="Times New Roman" w:eastAsia="宋体" w:cs="Times New Roman"/>
                <w:szCs w:val="21"/>
                <w:vertAlign w:val="superscript"/>
              </w:rPr>
              <w:t>[39]</w:t>
            </w:r>
            <w:r>
              <w:rPr>
                <w:rFonts w:hint="eastAsia" w:ascii="Times New Roman" w:hAnsi="Times New Roman" w:eastAsia="宋体" w:cs="Times New Roman"/>
                <w:szCs w:val="21"/>
                <w:vertAlign w:val="superscript"/>
              </w:rPr>
              <w:fldChar w:fldCharType="end"/>
            </w:r>
          </w:p>
        </w:tc>
        <w:tc>
          <w:tcPr>
            <w:tcW w:w="680" w:type="pct"/>
            <w:vAlign w:val="center"/>
          </w:tcPr>
          <w:p w14:paraId="184E7C62">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0.872</w:t>
            </w:r>
          </w:p>
        </w:tc>
        <w:tc>
          <w:tcPr>
            <w:tcW w:w="681" w:type="pct"/>
            <w:vAlign w:val="center"/>
          </w:tcPr>
          <w:p w14:paraId="59234D6D">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0.645</w:t>
            </w:r>
          </w:p>
        </w:tc>
        <w:tc>
          <w:tcPr>
            <w:tcW w:w="681" w:type="pct"/>
            <w:vAlign w:val="center"/>
          </w:tcPr>
          <w:p w14:paraId="3E66DAD1">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11.2</w:t>
            </w:r>
          </w:p>
        </w:tc>
        <w:tc>
          <w:tcPr>
            <w:tcW w:w="680" w:type="pct"/>
            <w:vAlign w:val="center"/>
          </w:tcPr>
          <w:p w14:paraId="2AF62E10">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29.7</w:t>
            </w:r>
          </w:p>
        </w:tc>
        <w:tc>
          <w:tcPr>
            <w:tcW w:w="680" w:type="pct"/>
            <w:vAlign w:val="center"/>
          </w:tcPr>
          <w:p w14:paraId="2B482AB1">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205</w:t>
            </w:r>
          </w:p>
        </w:tc>
      </w:tr>
      <w:tr w14:paraId="28AD0564">
        <w:tblPrEx>
          <w:tblCellMar>
            <w:top w:w="0" w:type="dxa"/>
            <w:left w:w="108" w:type="dxa"/>
            <w:bottom w:w="0" w:type="dxa"/>
            <w:right w:w="108" w:type="dxa"/>
          </w:tblCellMar>
        </w:tblPrEx>
        <w:trPr>
          <w:trHeight w:val="442" w:hRule="atLeast"/>
          <w:jc w:val="center"/>
        </w:trPr>
        <w:tc>
          <w:tcPr>
            <w:tcW w:w="1595" w:type="pct"/>
            <w:shd w:val="clear" w:color="auto" w:fill="auto"/>
            <w:vAlign w:val="center"/>
          </w:tcPr>
          <w:p w14:paraId="17C60E82">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ResNet-18（原始）</w:t>
            </w:r>
          </w:p>
        </w:tc>
        <w:tc>
          <w:tcPr>
            <w:tcW w:w="1244" w:type="dxa"/>
            <w:vAlign w:val="center"/>
          </w:tcPr>
          <w:p w14:paraId="734CB316">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0.899</w:t>
            </w:r>
          </w:p>
        </w:tc>
        <w:tc>
          <w:tcPr>
            <w:tcW w:w="1246" w:type="dxa"/>
            <w:vAlign w:val="center"/>
          </w:tcPr>
          <w:p w14:paraId="1B55358A">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0.659</w:t>
            </w:r>
          </w:p>
        </w:tc>
        <w:tc>
          <w:tcPr>
            <w:tcW w:w="1246" w:type="dxa"/>
            <w:vAlign w:val="center"/>
          </w:tcPr>
          <w:p w14:paraId="18161B06">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19.9</w:t>
            </w:r>
          </w:p>
        </w:tc>
        <w:tc>
          <w:tcPr>
            <w:tcW w:w="1244" w:type="dxa"/>
            <w:vAlign w:val="center"/>
          </w:tcPr>
          <w:p w14:paraId="4C4F3E24">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57</w:t>
            </w:r>
          </w:p>
        </w:tc>
        <w:tc>
          <w:tcPr>
            <w:tcW w:w="1244" w:type="dxa"/>
            <w:vAlign w:val="center"/>
          </w:tcPr>
          <w:p w14:paraId="4B00651A">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198</w:t>
            </w:r>
          </w:p>
        </w:tc>
      </w:tr>
      <w:tr w14:paraId="5A8304CF">
        <w:tblPrEx>
          <w:tblCellMar>
            <w:top w:w="0" w:type="dxa"/>
            <w:left w:w="108" w:type="dxa"/>
            <w:bottom w:w="0" w:type="dxa"/>
            <w:right w:w="108" w:type="dxa"/>
          </w:tblCellMar>
        </w:tblPrEx>
        <w:trPr>
          <w:trHeight w:val="442" w:hRule="atLeast"/>
          <w:jc w:val="center"/>
        </w:trPr>
        <w:tc>
          <w:tcPr>
            <w:tcW w:w="1595" w:type="pct"/>
            <w:tcBorders>
              <w:bottom w:val="single" w:color="auto" w:sz="12" w:space="0"/>
            </w:tcBorders>
            <w:shd w:val="clear" w:color="auto" w:fill="auto"/>
            <w:vAlign w:val="center"/>
          </w:tcPr>
          <w:p w14:paraId="14EFE015">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FasterNet-T0（改进）</w:t>
            </w:r>
          </w:p>
        </w:tc>
        <w:tc>
          <w:tcPr>
            <w:tcW w:w="680" w:type="pct"/>
            <w:tcBorders>
              <w:bottom w:val="single" w:color="auto" w:sz="12" w:space="0"/>
            </w:tcBorders>
            <w:vAlign w:val="center"/>
          </w:tcPr>
          <w:p w14:paraId="790D7206">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0.898</w:t>
            </w:r>
          </w:p>
        </w:tc>
        <w:tc>
          <w:tcPr>
            <w:tcW w:w="681" w:type="pct"/>
            <w:tcBorders>
              <w:bottom w:val="single" w:color="auto" w:sz="12" w:space="0"/>
            </w:tcBorders>
            <w:vAlign w:val="center"/>
          </w:tcPr>
          <w:p w14:paraId="6A499DBE">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0.644</w:t>
            </w:r>
          </w:p>
        </w:tc>
        <w:tc>
          <w:tcPr>
            <w:tcW w:w="681" w:type="pct"/>
            <w:tcBorders>
              <w:bottom w:val="single" w:color="auto" w:sz="12" w:space="0"/>
            </w:tcBorders>
            <w:vAlign w:val="center"/>
          </w:tcPr>
          <w:p w14:paraId="3F5976C3">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10.8</w:t>
            </w:r>
          </w:p>
        </w:tc>
        <w:tc>
          <w:tcPr>
            <w:tcW w:w="680" w:type="pct"/>
            <w:tcBorders>
              <w:bottom w:val="single" w:color="auto" w:sz="12" w:space="0"/>
            </w:tcBorders>
            <w:vAlign w:val="center"/>
          </w:tcPr>
          <w:p w14:paraId="3D75DBC6">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28.5</w:t>
            </w:r>
          </w:p>
        </w:tc>
        <w:tc>
          <w:tcPr>
            <w:tcW w:w="680" w:type="pct"/>
            <w:tcBorders>
              <w:bottom w:val="single" w:color="auto" w:sz="12" w:space="0"/>
            </w:tcBorders>
            <w:vAlign w:val="center"/>
          </w:tcPr>
          <w:p w14:paraId="79181E41">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267</w:t>
            </w:r>
          </w:p>
        </w:tc>
      </w:tr>
    </w:tbl>
    <w:p w14:paraId="16D0120C">
      <w:pPr>
        <w:jc w:val="center"/>
      </w:pPr>
    </w:p>
    <w:p w14:paraId="0A2D8B42">
      <w:pPr>
        <w:jc w:val="center"/>
      </w:pPr>
      <w:r>
        <w:drawing>
          <wp:inline distT="0" distB="0" distL="114300" distR="114300">
            <wp:extent cx="5629275" cy="2705735"/>
            <wp:effectExtent l="0" t="0" r="0" b="0"/>
            <wp:docPr id="10" name="图片 10" descr="微信截图_2025033000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微信截图_20250330003922"/>
                    <pic:cNvPicPr>
                      <a:picLocks noChangeAspect="1"/>
                    </pic:cNvPicPr>
                  </pic:nvPicPr>
                  <pic:blipFill>
                    <a:blip r:embed="rId52"/>
                    <a:srcRect r="583"/>
                    <a:stretch>
                      <a:fillRect/>
                    </a:stretch>
                  </pic:blipFill>
                  <pic:spPr>
                    <a:xfrm>
                      <a:off x="0" y="0"/>
                      <a:ext cx="5629275" cy="2705735"/>
                    </a:xfrm>
                    <a:prstGeom prst="rect">
                      <a:avLst/>
                    </a:prstGeom>
                  </pic:spPr>
                </pic:pic>
              </a:graphicData>
            </a:graphic>
          </wp:inline>
        </w:drawing>
      </w:r>
    </w:p>
    <w:p w14:paraId="4B730AC1">
      <w:pPr>
        <w:jc w:val="center"/>
      </w:pPr>
      <w:r>
        <w:rPr>
          <w:rFonts w:hint="eastAsia" w:ascii="Times New Roman" w:hAnsi="Times New Roman" w:eastAsia="宋体" w:cs="Times New Roman"/>
          <w:sz w:val="24"/>
          <w:szCs w:val="24"/>
          <w:lang w:bidi="ar"/>
        </w:rPr>
        <w:t>图4</w:t>
      </w:r>
      <w:r>
        <w:rPr>
          <w:rFonts w:ascii="Times New Roman" w:hAnsi="Times New Roman" w:eastAsia="宋体" w:cs="Times New Roman"/>
          <w:sz w:val="24"/>
          <w:szCs w:val="24"/>
          <w:lang w:bidi="ar"/>
        </w:rPr>
        <w:t>.</w:t>
      </w:r>
      <w:r>
        <w:rPr>
          <w:rFonts w:hint="eastAsia" w:ascii="Times New Roman" w:hAnsi="Times New Roman" w:eastAsia="宋体" w:cs="Times New Roman"/>
          <w:sz w:val="24"/>
          <w:szCs w:val="24"/>
          <w:lang w:val="en-US" w:eastAsia="zh-CN" w:bidi="ar"/>
        </w:rPr>
        <w:t>4</w:t>
      </w:r>
      <w:r>
        <w:rPr>
          <w:rFonts w:hint="eastAsia" w:ascii="Times New Roman" w:hAnsi="Times New Roman" w:eastAsia="宋体" w:cs="Times New Roman"/>
          <w:sz w:val="24"/>
          <w:szCs w:val="24"/>
          <w:lang w:bidi="ar"/>
        </w:rPr>
        <w:t xml:space="preserve"> </w:t>
      </w:r>
      <w:r>
        <w:rPr>
          <w:rFonts w:hint="eastAsia" w:ascii="Times New Roman" w:hAnsi="Times New Roman" w:eastAsia="宋体" w:cs="Times New Roman"/>
          <w:sz w:val="24"/>
        </w:rPr>
        <w:t>替换模型主干特征提取网络性能对比图</w:t>
      </w:r>
    </w:p>
    <w:p w14:paraId="2B534166">
      <w:pPr>
        <w:pStyle w:val="4"/>
      </w:pPr>
      <w:bookmarkStart w:id="54" w:name="_Toc23520"/>
      <w:r>
        <w:rPr>
          <w:rFonts w:hint="eastAsia" w:cs="Times New Roman"/>
        </w:rPr>
        <w:t>4.4.3 特征融合单元对比实验</w:t>
      </w:r>
      <w:bookmarkEnd w:id="54"/>
    </w:p>
    <w:p w14:paraId="0D373650">
      <w:pPr>
        <w:spacing w:line="440" w:lineRule="exact"/>
        <w:ind w:firstLine="480" w:firstLineChars="200"/>
        <w:rPr>
          <w:rFonts w:ascii="Times New Roman" w:hAnsi="Times New Roman" w:eastAsia="宋体" w:cs="Times New Roman"/>
          <w:sz w:val="24"/>
        </w:rPr>
      </w:pPr>
      <w:bookmarkStart w:id="55" w:name="_Toc10895"/>
      <w:r>
        <w:rPr>
          <w:rFonts w:hint="eastAsia" w:ascii="Times New Roman" w:hAnsi="Times New Roman" w:eastAsia="宋体" w:cs="Times New Roman"/>
          <w:sz w:val="24"/>
        </w:rPr>
        <w:t>DiverseBranchBlock</w:t>
      </w:r>
      <w:r>
        <w:rPr>
          <w:rFonts w:hint="eastAsia" w:ascii="Times New Roman" w:hAnsi="Times New Roman" w:eastAsia="宋体" w:cs="Times New Roman"/>
          <w:sz w:val="24"/>
          <w:vertAlign w:val="superscript"/>
        </w:rPr>
        <w:fldChar w:fldCharType="begin"/>
      </w:r>
      <w:r>
        <w:rPr>
          <w:rFonts w:hint="eastAsia" w:ascii="Times New Roman" w:hAnsi="Times New Roman" w:eastAsia="宋体" w:cs="Times New Roman"/>
          <w:sz w:val="24"/>
          <w:vertAlign w:val="superscript"/>
        </w:rPr>
        <w:instrText xml:space="preserve"> REF _Ref15136 \r \h </w:instrText>
      </w:r>
      <w:r>
        <w:rPr>
          <w:rFonts w:hint="eastAsia" w:ascii="Times New Roman" w:hAnsi="Times New Roman" w:eastAsia="宋体" w:cs="Times New Roman"/>
          <w:sz w:val="24"/>
          <w:vertAlign w:val="superscript"/>
        </w:rPr>
        <w:fldChar w:fldCharType="separate"/>
      </w:r>
      <w:r>
        <w:rPr>
          <w:rFonts w:hint="eastAsia" w:ascii="Times New Roman" w:hAnsi="Times New Roman" w:eastAsia="宋体" w:cs="Times New Roman"/>
          <w:sz w:val="24"/>
          <w:vertAlign w:val="superscript"/>
        </w:rPr>
        <w:t>[40]</w:t>
      </w:r>
      <w:r>
        <w:rPr>
          <w:rFonts w:hint="eastAsia" w:ascii="Times New Roman" w:hAnsi="Times New Roman" w:eastAsia="宋体" w:cs="Times New Roman"/>
          <w:sz w:val="24"/>
          <w:vertAlign w:val="superscript"/>
        </w:rPr>
        <w:fldChar w:fldCharType="end"/>
      </w:r>
      <w:r>
        <w:rPr>
          <w:rFonts w:hint="eastAsia" w:ascii="Times New Roman" w:hAnsi="Times New Roman" w:eastAsia="宋体" w:cs="Times New Roman"/>
          <w:sz w:val="24"/>
        </w:rPr>
        <w:t>是常用的重参数</w:t>
      </w:r>
      <w:r>
        <w:rPr>
          <w:rFonts w:hint="eastAsia" w:ascii="Times New Roman" w:hAnsi="Times New Roman" w:eastAsia="宋体" w:cs="Times New Roman"/>
          <w:sz w:val="24"/>
          <w:lang w:val="en-US" w:eastAsia="zh-CN"/>
        </w:rPr>
        <w:t>化</w:t>
      </w:r>
      <w:r>
        <w:rPr>
          <w:rFonts w:hint="eastAsia" w:ascii="Times New Roman" w:hAnsi="Times New Roman" w:eastAsia="宋体" w:cs="Times New Roman"/>
          <w:sz w:val="24"/>
        </w:rPr>
        <w:t>模块，为验证Conv3XCNCSPELAN4模块的</w:t>
      </w:r>
      <w:r>
        <w:rPr>
          <w:rFonts w:hint="eastAsia" w:ascii="Times New Roman" w:hAnsi="Times New Roman" w:eastAsia="宋体" w:cs="Times New Roman"/>
          <w:sz w:val="24"/>
          <w:lang w:val="en-US" w:eastAsia="zh-CN"/>
        </w:rPr>
        <w:t>效果</w:t>
      </w:r>
      <w:r>
        <w:rPr>
          <w:rFonts w:hint="eastAsia" w:ascii="Times New Roman" w:hAnsi="Times New Roman" w:eastAsia="宋体" w:cs="Times New Roman"/>
          <w:sz w:val="24"/>
        </w:rPr>
        <w:t>，本文在RepNCSPELAN4与RepC3中引入DiverseBranchBlock模块，形成DBBNCSPELAN4与DBBC3，一起训练进行性能对比。以FasterNet-T0作为主干特征提取网络的基础上，特征融合单元替换性能对比结果如表4.</w:t>
      </w:r>
      <w:r>
        <w:rPr>
          <w:rFonts w:hint="eastAsia" w:ascii="Times New Roman" w:hAnsi="Times New Roman" w:eastAsia="宋体" w:cs="Times New Roman"/>
          <w:sz w:val="24"/>
          <w:lang w:val="en-US" w:eastAsia="zh-CN"/>
        </w:rPr>
        <w:t>6</w:t>
      </w:r>
      <w:r>
        <w:rPr>
          <w:rFonts w:hint="eastAsia" w:ascii="Times New Roman" w:hAnsi="Times New Roman" w:eastAsia="宋体" w:cs="Times New Roman"/>
          <w:sz w:val="24"/>
        </w:rPr>
        <w:t>所示。实验结果表明，在对比模型中Conv3XCNCSPELAN4的精度最高，mAP@0.5为0.898与RepC3持平，同时较RepNCSPELAN4提升1.2个百分点；mAP@0.5:0.95为0.666较RepC3提高了2.2个百分点，同时较RepNCSPELAN4提升3.9个百分点；参数量为9.4M，较RepC3（10.8M）降低13%；计算量为21.5G，较RepC3（28.5G）降低24.6%；FPS为272，较RepC3（267）也有所提升。在对比模型中，Conv3XCNCSPELAN4在的精度最高，同时保证了轻量化水平。</w:t>
      </w:r>
    </w:p>
    <w:p w14:paraId="65A05694">
      <w:pPr>
        <w:spacing w:line="440" w:lineRule="exact"/>
        <w:ind w:firstLine="480" w:firstLineChars="200"/>
        <w:jc w:val="left"/>
        <w:rPr>
          <w:rFonts w:ascii="Times New Roman" w:hAnsi="Times New Roman" w:eastAsia="宋体" w:cs="Times New Roman"/>
          <w:sz w:val="24"/>
        </w:rPr>
      </w:pPr>
      <w:r>
        <w:rPr>
          <w:rFonts w:hint="eastAsia" w:ascii="Times New Roman" w:hAnsi="Times New Roman" w:eastAsia="宋体" w:cs="Times New Roman"/>
          <w:sz w:val="24"/>
        </w:rPr>
        <w:t>本</w:t>
      </w:r>
      <w:r>
        <w:rPr>
          <w:rFonts w:hint="eastAsia" w:ascii="Times New Roman" w:hAnsi="Times New Roman" w:eastAsia="宋体" w:cs="Times New Roman"/>
          <w:sz w:val="24"/>
          <w:lang w:val="en-US" w:eastAsia="zh-CN"/>
        </w:rPr>
        <w:t>节</w:t>
      </w:r>
      <w:r>
        <w:rPr>
          <w:rFonts w:hint="eastAsia" w:ascii="Times New Roman" w:hAnsi="Times New Roman" w:eastAsia="宋体" w:cs="Times New Roman"/>
          <w:sz w:val="24"/>
        </w:rPr>
        <w:t>实验数据有力地证明了Conv3XCNCSPELAN4作为特征融合单元的优越性。</w:t>
      </w:r>
    </w:p>
    <w:p w14:paraId="57CD90A7">
      <w:pPr>
        <w:spacing w:line="440" w:lineRule="exact"/>
        <w:jc w:val="center"/>
        <w:rPr>
          <w:rFonts w:ascii="Times New Roman" w:hAnsi="Times New Roman" w:eastAsia="宋体" w:cs="Times New Roman"/>
          <w:sz w:val="24"/>
        </w:rPr>
      </w:pPr>
      <w:r>
        <w:rPr>
          <w:rFonts w:hint="eastAsia" w:ascii="宋体" w:hAnsi="宋体" w:eastAsia="宋体" w:cs="宋体"/>
          <w:sz w:val="24"/>
          <w:szCs w:val="24"/>
          <w:lang w:bidi="ar"/>
        </w:rPr>
        <w:t>表</w:t>
      </w:r>
      <w:r>
        <w:rPr>
          <w:rFonts w:hint="eastAsia" w:ascii="Times New Roman" w:hAnsi="Times New Roman" w:eastAsia="宋体" w:cs="Times New Roman"/>
          <w:sz w:val="24"/>
          <w:szCs w:val="24"/>
          <w:lang w:bidi="ar"/>
        </w:rPr>
        <w:t>4</w:t>
      </w:r>
      <w:r>
        <w:rPr>
          <w:rFonts w:ascii="Times New Roman" w:hAnsi="Times New Roman" w:eastAsia="宋体" w:cs="Times New Roman"/>
          <w:sz w:val="24"/>
          <w:szCs w:val="24"/>
          <w:lang w:bidi="ar"/>
        </w:rPr>
        <w:t>.</w:t>
      </w:r>
      <w:r>
        <w:rPr>
          <w:rFonts w:hint="eastAsia" w:ascii="Times New Roman" w:hAnsi="Times New Roman" w:eastAsia="宋体" w:cs="Times New Roman"/>
          <w:sz w:val="24"/>
          <w:szCs w:val="24"/>
          <w:lang w:val="en-US" w:eastAsia="zh-CN" w:bidi="ar"/>
        </w:rPr>
        <w:t>6</w:t>
      </w:r>
      <w:r>
        <w:rPr>
          <w:rFonts w:hint="eastAsia" w:ascii="Times New Roman" w:hAnsi="Times New Roman" w:eastAsia="宋体" w:cs="Times New Roman"/>
          <w:sz w:val="24"/>
          <w:szCs w:val="24"/>
          <w:lang w:bidi="ar"/>
        </w:rPr>
        <w:t xml:space="preserve"> </w:t>
      </w:r>
      <w:r>
        <w:rPr>
          <w:rFonts w:hint="eastAsia" w:ascii="Times New Roman" w:hAnsi="Times New Roman" w:eastAsia="宋体" w:cs="Times New Roman"/>
          <w:sz w:val="24"/>
        </w:rPr>
        <w:t>特征融合单元替换性能对比</w:t>
      </w:r>
    </w:p>
    <w:tbl>
      <w:tblPr>
        <w:tblStyle w:val="34"/>
        <w:tblW w:w="4997" w:type="pct"/>
        <w:jc w:val="center"/>
        <w:tblLayout w:type="fixed"/>
        <w:tblCellMar>
          <w:top w:w="0" w:type="dxa"/>
          <w:left w:w="108" w:type="dxa"/>
          <w:bottom w:w="0" w:type="dxa"/>
          <w:right w:w="108" w:type="dxa"/>
        </w:tblCellMar>
      </w:tblPr>
      <w:tblGrid>
        <w:gridCol w:w="2949"/>
        <w:gridCol w:w="1164"/>
        <w:gridCol w:w="1592"/>
        <w:gridCol w:w="1192"/>
        <w:gridCol w:w="1174"/>
        <w:gridCol w:w="1069"/>
      </w:tblGrid>
      <w:tr w14:paraId="72AA0CFB">
        <w:tblPrEx>
          <w:tblCellMar>
            <w:top w:w="0" w:type="dxa"/>
            <w:left w:w="108" w:type="dxa"/>
            <w:bottom w:w="0" w:type="dxa"/>
            <w:right w:w="108" w:type="dxa"/>
          </w:tblCellMar>
        </w:tblPrEx>
        <w:trPr>
          <w:trHeight w:val="442" w:hRule="atLeast"/>
          <w:jc w:val="center"/>
        </w:trPr>
        <w:tc>
          <w:tcPr>
            <w:tcW w:w="1613" w:type="pct"/>
            <w:tcBorders>
              <w:top w:val="single" w:color="auto" w:sz="12" w:space="0"/>
              <w:bottom w:val="single" w:color="auto" w:sz="8" w:space="0"/>
            </w:tcBorders>
            <w:shd w:val="clear" w:color="auto" w:fill="auto"/>
            <w:vAlign w:val="center"/>
          </w:tcPr>
          <w:p w14:paraId="05FD90E6">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Block</w:t>
            </w:r>
          </w:p>
        </w:tc>
        <w:tc>
          <w:tcPr>
            <w:tcW w:w="636" w:type="pct"/>
            <w:tcBorders>
              <w:top w:val="single" w:color="auto" w:sz="12" w:space="0"/>
              <w:bottom w:val="single" w:color="auto" w:sz="8" w:space="0"/>
            </w:tcBorders>
            <w:vAlign w:val="center"/>
          </w:tcPr>
          <w:p w14:paraId="77570420">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mAP@0.5</w:t>
            </w:r>
          </w:p>
        </w:tc>
        <w:tc>
          <w:tcPr>
            <w:tcW w:w="870" w:type="pct"/>
            <w:tcBorders>
              <w:top w:val="single" w:color="auto" w:sz="12" w:space="0"/>
              <w:bottom w:val="single" w:color="auto" w:sz="8" w:space="0"/>
            </w:tcBorders>
            <w:vAlign w:val="center"/>
          </w:tcPr>
          <w:p w14:paraId="0945067C">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mAP@0.5:0.95</w:t>
            </w:r>
          </w:p>
        </w:tc>
        <w:tc>
          <w:tcPr>
            <w:tcW w:w="651" w:type="pct"/>
            <w:tcBorders>
              <w:top w:val="single" w:color="auto" w:sz="12" w:space="0"/>
              <w:bottom w:val="single" w:color="auto" w:sz="8" w:space="0"/>
            </w:tcBorders>
            <w:vAlign w:val="center"/>
          </w:tcPr>
          <w:p w14:paraId="7C798272">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Params(M)</w:t>
            </w:r>
          </w:p>
        </w:tc>
        <w:tc>
          <w:tcPr>
            <w:tcW w:w="641" w:type="pct"/>
            <w:tcBorders>
              <w:top w:val="single" w:color="auto" w:sz="12" w:space="0"/>
              <w:bottom w:val="single" w:color="auto" w:sz="8" w:space="0"/>
            </w:tcBorders>
            <w:vAlign w:val="center"/>
          </w:tcPr>
          <w:p w14:paraId="2855DD57">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FLOPs(G)</w:t>
            </w:r>
          </w:p>
        </w:tc>
        <w:tc>
          <w:tcPr>
            <w:tcW w:w="585" w:type="pct"/>
            <w:tcBorders>
              <w:top w:val="single" w:color="auto" w:sz="12" w:space="0"/>
              <w:bottom w:val="single" w:color="auto" w:sz="8" w:space="0"/>
            </w:tcBorders>
            <w:vAlign w:val="center"/>
          </w:tcPr>
          <w:p w14:paraId="3A1BCEC0">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FPS</w:t>
            </w:r>
          </w:p>
        </w:tc>
      </w:tr>
      <w:tr w14:paraId="531515CE">
        <w:tblPrEx>
          <w:tblCellMar>
            <w:top w:w="0" w:type="dxa"/>
            <w:left w:w="108" w:type="dxa"/>
            <w:bottom w:w="0" w:type="dxa"/>
            <w:right w:w="108" w:type="dxa"/>
          </w:tblCellMar>
        </w:tblPrEx>
        <w:trPr>
          <w:trHeight w:val="442" w:hRule="atLeast"/>
          <w:jc w:val="center"/>
        </w:trPr>
        <w:tc>
          <w:tcPr>
            <w:tcW w:w="1613" w:type="pct"/>
            <w:shd w:val="clear" w:color="auto" w:fill="auto"/>
            <w:vAlign w:val="center"/>
          </w:tcPr>
          <w:p w14:paraId="065F4335">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RepNCSPELAN4</w:t>
            </w:r>
          </w:p>
        </w:tc>
        <w:tc>
          <w:tcPr>
            <w:tcW w:w="636" w:type="pct"/>
            <w:vAlign w:val="center"/>
          </w:tcPr>
          <w:p w14:paraId="758EBBFA">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0.886</w:t>
            </w:r>
          </w:p>
        </w:tc>
        <w:tc>
          <w:tcPr>
            <w:tcW w:w="870" w:type="pct"/>
            <w:vAlign w:val="center"/>
          </w:tcPr>
          <w:p w14:paraId="69F28883">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0.627</w:t>
            </w:r>
          </w:p>
        </w:tc>
        <w:tc>
          <w:tcPr>
            <w:tcW w:w="651" w:type="pct"/>
            <w:vAlign w:val="center"/>
          </w:tcPr>
          <w:p w14:paraId="6915A932">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9.4</w:t>
            </w:r>
          </w:p>
        </w:tc>
        <w:tc>
          <w:tcPr>
            <w:tcW w:w="641" w:type="pct"/>
            <w:vAlign w:val="center"/>
          </w:tcPr>
          <w:p w14:paraId="40A0E00E">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21.5</w:t>
            </w:r>
          </w:p>
        </w:tc>
        <w:tc>
          <w:tcPr>
            <w:tcW w:w="585" w:type="pct"/>
            <w:vAlign w:val="center"/>
          </w:tcPr>
          <w:p w14:paraId="33690C77">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281</w:t>
            </w:r>
          </w:p>
        </w:tc>
      </w:tr>
      <w:tr w14:paraId="2A258965">
        <w:tblPrEx>
          <w:tblCellMar>
            <w:top w:w="0" w:type="dxa"/>
            <w:left w:w="108" w:type="dxa"/>
            <w:bottom w:w="0" w:type="dxa"/>
            <w:right w:w="108" w:type="dxa"/>
          </w:tblCellMar>
        </w:tblPrEx>
        <w:trPr>
          <w:trHeight w:val="442" w:hRule="atLeast"/>
          <w:jc w:val="center"/>
        </w:trPr>
        <w:tc>
          <w:tcPr>
            <w:tcW w:w="1613" w:type="pct"/>
            <w:shd w:val="clear" w:color="auto" w:fill="auto"/>
            <w:vAlign w:val="center"/>
          </w:tcPr>
          <w:p w14:paraId="21A34593">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DBBNCSPELAN4</w:t>
            </w:r>
          </w:p>
        </w:tc>
        <w:tc>
          <w:tcPr>
            <w:tcW w:w="636" w:type="pct"/>
            <w:vAlign w:val="center"/>
          </w:tcPr>
          <w:p w14:paraId="6081F866">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0.884</w:t>
            </w:r>
          </w:p>
        </w:tc>
        <w:tc>
          <w:tcPr>
            <w:tcW w:w="870" w:type="pct"/>
            <w:vAlign w:val="center"/>
          </w:tcPr>
          <w:p w14:paraId="14CA863A">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0.651</w:t>
            </w:r>
          </w:p>
        </w:tc>
        <w:tc>
          <w:tcPr>
            <w:tcW w:w="651" w:type="pct"/>
            <w:vAlign w:val="center"/>
          </w:tcPr>
          <w:p w14:paraId="55321D8F">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9.4</w:t>
            </w:r>
          </w:p>
        </w:tc>
        <w:tc>
          <w:tcPr>
            <w:tcW w:w="641" w:type="pct"/>
            <w:vAlign w:val="center"/>
          </w:tcPr>
          <w:p w14:paraId="7B3F98E9">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21.5</w:t>
            </w:r>
          </w:p>
        </w:tc>
        <w:tc>
          <w:tcPr>
            <w:tcW w:w="585" w:type="pct"/>
            <w:vAlign w:val="center"/>
          </w:tcPr>
          <w:p w14:paraId="7ECAE390">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279</w:t>
            </w:r>
          </w:p>
        </w:tc>
      </w:tr>
      <w:tr w14:paraId="7A5B7DAC">
        <w:tblPrEx>
          <w:tblCellMar>
            <w:top w:w="0" w:type="dxa"/>
            <w:left w:w="108" w:type="dxa"/>
            <w:bottom w:w="0" w:type="dxa"/>
            <w:right w:w="108" w:type="dxa"/>
          </w:tblCellMar>
        </w:tblPrEx>
        <w:trPr>
          <w:trHeight w:val="442" w:hRule="atLeast"/>
          <w:jc w:val="center"/>
        </w:trPr>
        <w:tc>
          <w:tcPr>
            <w:tcW w:w="1613" w:type="pct"/>
            <w:shd w:val="clear" w:color="auto" w:fill="auto"/>
            <w:vAlign w:val="center"/>
          </w:tcPr>
          <w:p w14:paraId="6AB897FD">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DBBC3</w:t>
            </w:r>
          </w:p>
        </w:tc>
        <w:tc>
          <w:tcPr>
            <w:tcW w:w="636" w:type="pct"/>
            <w:vAlign w:val="center"/>
          </w:tcPr>
          <w:p w14:paraId="03341999">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0.89</w:t>
            </w:r>
          </w:p>
        </w:tc>
        <w:tc>
          <w:tcPr>
            <w:tcW w:w="870" w:type="pct"/>
            <w:vAlign w:val="center"/>
          </w:tcPr>
          <w:p w14:paraId="512EA851">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0.662</w:t>
            </w:r>
          </w:p>
        </w:tc>
        <w:tc>
          <w:tcPr>
            <w:tcW w:w="651" w:type="pct"/>
            <w:vAlign w:val="center"/>
          </w:tcPr>
          <w:p w14:paraId="123374DD">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10.8</w:t>
            </w:r>
          </w:p>
        </w:tc>
        <w:tc>
          <w:tcPr>
            <w:tcW w:w="641" w:type="pct"/>
            <w:vAlign w:val="center"/>
          </w:tcPr>
          <w:p w14:paraId="28666E4D">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28.5</w:t>
            </w:r>
          </w:p>
        </w:tc>
        <w:tc>
          <w:tcPr>
            <w:tcW w:w="585" w:type="pct"/>
            <w:vAlign w:val="center"/>
          </w:tcPr>
          <w:p w14:paraId="68BCF271">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267</w:t>
            </w:r>
          </w:p>
        </w:tc>
      </w:tr>
      <w:tr w14:paraId="626D4ED7">
        <w:tblPrEx>
          <w:tblCellMar>
            <w:top w:w="0" w:type="dxa"/>
            <w:left w:w="108" w:type="dxa"/>
            <w:bottom w:w="0" w:type="dxa"/>
            <w:right w:w="108" w:type="dxa"/>
          </w:tblCellMar>
        </w:tblPrEx>
        <w:trPr>
          <w:trHeight w:val="442" w:hRule="atLeast"/>
          <w:jc w:val="center"/>
        </w:trPr>
        <w:tc>
          <w:tcPr>
            <w:tcW w:w="1613" w:type="pct"/>
            <w:shd w:val="clear" w:color="auto" w:fill="auto"/>
            <w:vAlign w:val="center"/>
          </w:tcPr>
          <w:p w14:paraId="75D99248">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Conv3XCC3</w:t>
            </w:r>
          </w:p>
        </w:tc>
        <w:tc>
          <w:tcPr>
            <w:tcW w:w="636" w:type="pct"/>
            <w:vAlign w:val="center"/>
          </w:tcPr>
          <w:p w14:paraId="67EE8212">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0.894</w:t>
            </w:r>
          </w:p>
        </w:tc>
        <w:tc>
          <w:tcPr>
            <w:tcW w:w="870" w:type="pct"/>
            <w:vAlign w:val="center"/>
          </w:tcPr>
          <w:p w14:paraId="74CEDA8E">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0.666</w:t>
            </w:r>
          </w:p>
        </w:tc>
        <w:tc>
          <w:tcPr>
            <w:tcW w:w="651" w:type="pct"/>
            <w:vAlign w:val="center"/>
          </w:tcPr>
          <w:p w14:paraId="4A2B91AE">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10.8</w:t>
            </w:r>
          </w:p>
        </w:tc>
        <w:tc>
          <w:tcPr>
            <w:tcW w:w="641" w:type="pct"/>
            <w:vAlign w:val="center"/>
          </w:tcPr>
          <w:p w14:paraId="490F3D95">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28.5</w:t>
            </w:r>
          </w:p>
        </w:tc>
        <w:tc>
          <w:tcPr>
            <w:tcW w:w="585" w:type="pct"/>
            <w:vAlign w:val="center"/>
          </w:tcPr>
          <w:p w14:paraId="5D18EB2D">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260</w:t>
            </w:r>
          </w:p>
        </w:tc>
      </w:tr>
      <w:tr w14:paraId="7C221D85">
        <w:tblPrEx>
          <w:tblCellMar>
            <w:top w:w="0" w:type="dxa"/>
            <w:left w:w="108" w:type="dxa"/>
            <w:bottom w:w="0" w:type="dxa"/>
            <w:right w:w="108" w:type="dxa"/>
          </w:tblCellMar>
        </w:tblPrEx>
        <w:trPr>
          <w:trHeight w:val="442" w:hRule="atLeast"/>
          <w:jc w:val="center"/>
        </w:trPr>
        <w:tc>
          <w:tcPr>
            <w:tcW w:w="1613" w:type="pct"/>
            <w:shd w:val="clear" w:color="auto" w:fill="auto"/>
            <w:vAlign w:val="center"/>
          </w:tcPr>
          <w:p w14:paraId="1142E89F">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RepC3（原始）</w:t>
            </w:r>
          </w:p>
        </w:tc>
        <w:tc>
          <w:tcPr>
            <w:tcW w:w="636" w:type="pct"/>
            <w:vAlign w:val="center"/>
          </w:tcPr>
          <w:p w14:paraId="61615B8C">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0.898</w:t>
            </w:r>
          </w:p>
        </w:tc>
        <w:tc>
          <w:tcPr>
            <w:tcW w:w="870" w:type="pct"/>
            <w:vAlign w:val="center"/>
          </w:tcPr>
          <w:p w14:paraId="45E255DF">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0.644</w:t>
            </w:r>
          </w:p>
        </w:tc>
        <w:tc>
          <w:tcPr>
            <w:tcW w:w="651" w:type="pct"/>
            <w:vAlign w:val="center"/>
          </w:tcPr>
          <w:p w14:paraId="525DD7E1">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10.8</w:t>
            </w:r>
          </w:p>
        </w:tc>
        <w:tc>
          <w:tcPr>
            <w:tcW w:w="641" w:type="pct"/>
            <w:vAlign w:val="center"/>
          </w:tcPr>
          <w:p w14:paraId="7ABF63CA">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28.5</w:t>
            </w:r>
          </w:p>
        </w:tc>
        <w:tc>
          <w:tcPr>
            <w:tcW w:w="585" w:type="pct"/>
            <w:vAlign w:val="center"/>
          </w:tcPr>
          <w:p w14:paraId="5D08FB92">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267</w:t>
            </w:r>
          </w:p>
        </w:tc>
      </w:tr>
      <w:tr w14:paraId="5CB2AB2D">
        <w:tblPrEx>
          <w:tblCellMar>
            <w:top w:w="0" w:type="dxa"/>
            <w:left w:w="108" w:type="dxa"/>
            <w:bottom w:w="0" w:type="dxa"/>
            <w:right w:w="108" w:type="dxa"/>
          </w:tblCellMar>
        </w:tblPrEx>
        <w:trPr>
          <w:trHeight w:val="442" w:hRule="atLeast"/>
          <w:jc w:val="center"/>
        </w:trPr>
        <w:tc>
          <w:tcPr>
            <w:tcW w:w="1613" w:type="pct"/>
            <w:tcBorders>
              <w:bottom w:val="single" w:color="auto" w:sz="12" w:space="0"/>
            </w:tcBorders>
            <w:shd w:val="clear" w:color="auto" w:fill="auto"/>
            <w:vAlign w:val="center"/>
          </w:tcPr>
          <w:p w14:paraId="0BEEA83D">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Conv3XCNCSPELAN4（改进）</w:t>
            </w:r>
          </w:p>
        </w:tc>
        <w:tc>
          <w:tcPr>
            <w:tcW w:w="636" w:type="pct"/>
            <w:tcBorders>
              <w:bottom w:val="single" w:color="auto" w:sz="12" w:space="0"/>
            </w:tcBorders>
            <w:vAlign w:val="center"/>
          </w:tcPr>
          <w:p w14:paraId="2B2CE53A">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0.898</w:t>
            </w:r>
          </w:p>
        </w:tc>
        <w:tc>
          <w:tcPr>
            <w:tcW w:w="870" w:type="pct"/>
            <w:tcBorders>
              <w:bottom w:val="single" w:color="auto" w:sz="12" w:space="0"/>
            </w:tcBorders>
            <w:vAlign w:val="center"/>
          </w:tcPr>
          <w:p w14:paraId="3800B22A">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0.666</w:t>
            </w:r>
          </w:p>
        </w:tc>
        <w:tc>
          <w:tcPr>
            <w:tcW w:w="651" w:type="pct"/>
            <w:tcBorders>
              <w:bottom w:val="single" w:color="auto" w:sz="12" w:space="0"/>
            </w:tcBorders>
            <w:vAlign w:val="center"/>
          </w:tcPr>
          <w:p w14:paraId="52AF8C0A">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9.4</w:t>
            </w:r>
          </w:p>
        </w:tc>
        <w:tc>
          <w:tcPr>
            <w:tcW w:w="641" w:type="pct"/>
            <w:tcBorders>
              <w:bottom w:val="single" w:color="auto" w:sz="12" w:space="0"/>
            </w:tcBorders>
            <w:vAlign w:val="center"/>
          </w:tcPr>
          <w:p w14:paraId="70390370">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21.5</w:t>
            </w:r>
          </w:p>
        </w:tc>
        <w:tc>
          <w:tcPr>
            <w:tcW w:w="585" w:type="pct"/>
            <w:tcBorders>
              <w:bottom w:val="single" w:color="auto" w:sz="12" w:space="0"/>
            </w:tcBorders>
            <w:vAlign w:val="center"/>
          </w:tcPr>
          <w:p w14:paraId="5DD8B2D5">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272</w:t>
            </w:r>
          </w:p>
        </w:tc>
      </w:tr>
    </w:tbl>
    <w:p w14:paraId="3E1F2985">
      <w:pPr>
        <w:pStyle w:val="3"/>
      </w:pPr>
      <w:bookmarkStart w:id="56" w:name="_Toc18784"/>
      <w:r>
        <w:rPr>
          <w:rFonts w:hint="eastAsia" w:cs="Times New Roman"/>
        </w:rPr>
        <w:t xml:space="preserve">4.5 </w:t>
      </w:r>
      <w:bookmarkEnd w:id="55"/>
      <w:r>
        <w:rPr>
          <w:rFonts w:hint="eastAsia" w:cs="Times New Roman"/>
        </w:rPr>
        <w:t>改进消融实验（纵向对比）</w:t>
      </w:r>
      <w:bookmarkEnd w:id="56"/>
    </w:p>
    <w:p w14:paraId="00BEE50C">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消融实验（Ablation Study）是一种在科学研究和深度学习中广泛使用的实验方法，主要用于评估一个系统、模型或理论的组成部分对整体的影响。消融实验通过逐步</w:t>
      </w:r>
      <w:r>
        <w:rPr>
          <w:rFonts w:hint="eastAsia" w:ascii="Times New Roman" w:hAnsi="Times New Roman" w:eastAsia="宋体" w:cs="Times New Roman"/>
          <w:sz w:val="24"/>
          <w:lang w:val="en-US" w:eastAsia="zh-CN"/>
        </w:rPr>
        <w:t>增加</w:t>
      </w:r>
      <w:r>
        <w:rPr>
          <w:rFonts w:hint="eastAsia" w:ascii="Times New Roman" w:hAnsi="Times New Roman" w:eastAsia="宋体" w:cs="Times New Roman"/>
          <w:sz w:val="24"/>
        </w:rPr>
        <w:t>或删除系统的部分，观察系统性能</w:t>
      </w:r>
      <w:r>
        <w:rPr>
          <w:rFonts w:hint="eastAsia" w:ascii="Times New Roman" w:hAnsi="Times New Roman" w:eastAsia="宋体" w:cs="Times New Roman"/>
          <w:sz w:val="24"/>
          <w:lang w:val="en-US" w:eastAsia="zh-CN"/>
        </w:rPr>
        <w:t>的变化</w:t>
      </w:r>
      <w:r>
        <w:rPr>
          <w:rFonts w:hint="eastAsia" w:ascii="Times New Roman" w:hAnsi="Times New Roman" w:eastAsia="宋体" w:cs="Times New Roman"/>
          <w:sz w:val="24"/>
        </w:rPr>
        <w:t>，从而深入理解各个组成部分的贡献。为了验证改进模块对违禁品检测的有效性，在测试集上进行了下面六组实验。</w:t>
      </w:r>
    </w:p>
    <w:p w14:paraId="5640C4DB">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改进消融实验性能对比结果如表4.</w:t>
      </w:r>
      <w:r>
        <w:rPr>
          <w:rFonts w:hint="eastAsia" w:ascii="Times New Roman" w:hAnsi="Times New Roman" w:eastAsia="宋体" w:cs="Times New Roman"/>
          <w:sz w:val="24"/>
          <w:lang w:val="en-US" w:eastAsia="zh-CN"/>
        </w:rPr>
        <w:t>7</w:t>
      </w:r>
      <w:r>
        <w:rPr>
          <w:rFonts w:hint="eastAsia" w:ascii="Times New Roman" w:hAnsi="Times New Roman" w:eastAsia="宋体" w:cs="Times New Roman"/>
          <w:sz w:val="24"/>
        </w:rPr>
        <w:t>所示。实验结果表明，将RT-DETR的主干特征提取网络从ResNet-18改为以PConv为基础的FasterNet-T0后，较模型A的参数量下降了45.7%、计算量下降了50%、FPS提升了34.8%，表明PConv可以减少冗余计算和内存访问，提升模型效率。</w:t>
      </w:r>
    </w:p>
    <w:p w14:paraId="0439A35B">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以FasterNet-T0作为主干特征提取网络的基础上，将模型的CCFF模块改为通道数为128的BIFPN4结构后，较模型B的参数量进一步下降25%、计算量下降34.4%、FPS提升13.5%，证明BIFPN4优化了节点连接策略和通道压缩的双向跨尺度连接和加权特征融合机制可以在低参数、低计算的基础上保持特征融合能力。</w:t>
      </w:r>
    </w:p>
    <w:p w14:paraId="6E00EAFB">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以FasterNet-T0作为主干特征提取网络的基础上将模型的融合块从RepC3改为Conv3XCNCSPELAN4后，较模型B的mAP@0.5保持不变，mAP@0.5:0.95提升了2.2个百分点，同时参数量下降了13%、计算量下降了24.6%、FPS也有所提升。同时，在模型C的基础上引入Conv3XCNCSPELAN4后，mAP@0.5提升0.6个百分点，mAP@0.5:0.95提升4.2个百分点，弥补了模型C在轻量化之后精度上的损失。实验数据证明结合了CSPNet与ELAN结构，并引入Conv3XC的Conv3XCNCSPELAN4模块，可以在降低模型的参数量、计算量，提高模型FPS的同时通过并行卷积分支提取多尺度特征，有效捕获不同大小的特征，提升违禁品的检测精度。</w:t>
      </w:r>
    </w:p>
    <w:p w14:paraId="2EA8EE43">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在模型E的基础上引入Slide Varifocal Loss</w:t>
      </w:r>
      <w:r>
        <w:rPr>
          <w:rFonts w:hint="eastAsia" w:ascii="Times New Roman" w:hAnsi="Times New Roman" w:eastAsia="宋体" w:cs="Times New Roman"/>
          <w:sz w:val="24"/>
          <w:lang w:val="en-US" w:eastAsia="zh-CN"/>
        </w:rPr>
        <w:t>分类</w:t>
      </w:r>
      <w:r>
        <w:rPr>
          <w:rFonts w:hint="eastAsia" w:ascii="Times New Roman" w:hAnsi="Times New Roman" w:eastAsia="宋体" w:cs="Times New Roman"/>
          <w:sz w:val="24"/>
        </w:rPr>
        <w:t>损失函数后，模型mAP@0.5提升0.7个百分点，证明Slide Varifocal Loss</w:t>
      </w:r>
      <w:r>
        <w:rPr>
          <w:rFonts w:hint="eastAsia" w:ascii="Times New Roman" w:hAnsi="Times New Roman" w:eastAsia="宋体" w:cs="Times New Roman"/>
          <w:sz w:val="24"/>
          <w:lang w:val="en-US" w:eastAsia="zh-CN"/>
        </w:rPr>
        <w:t>分类</w:t>
      </w:r>
      <w:r>
        <w:rPr>
          <w:rFonts w:hint="eastAsia" w:ascii="Times New Roman" w:hAnsi="Times New Roman" w:eastAsia="宋体" w:cs="Times New Roman"/>
          <w:sz w:val="24"/>
        </w:rPr>
        <w:t>损失函数可以提高模型整体的检测精度。</w:t>
      </w:r>
    </w:p>
    <w:p w14:paraId="13F25F02">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消融实验模型性能对比图如图4.</w:t>
      </w:r>
      <w:r>
        <w:rPr>
          <w:rFonts w:hint="eastAsia" w:ascii="Times New Roman" w:hAnsi="Times New Roman" w:eastAsia="宋体" w:cs="Times New Roman"/>
          <w:sz w:val="24"/>
          <w:lang w:val="en-US" w:eastAsia="zh-CN"/>
        </w:rPr>
        <w:t>5</w:t>
      </w:r>
      <w:r>
        <w:rPr>
          <w:rFonts w:hint="eastAsia" w:ascii="Times New Roman" w:hAnsi="Times New Roman" w:eastAsia="宋体" w:cs="Times New Roman"/>
          <w:sz w:val="24"/>
        </w:rPr>
        <w:t>所示。此图以FPS为横轴，mAP@0.5为纵轴，标记尺寸反映模型参数量，将消融实验中涉及的A、B、C、D、E、F六个模型的性能绘制到图中。位置越接近右上角、</w:t>
      </w:r>
      <w:r>
        <w:rPr>
          <w:rFonts w:hint="eastAsia" w:ascii="Times New Roman" w:hAnsi="Times New Roman" w:eastAsia="宋体" w:cs="Times New Roman"/>
          <w:sz w:val="24"/>
          <w:lang w:val="en-US" w:eastAsia="zh-CN"/>
        </w:rPr>
        <w:t>尺寸</w:t>
      </w:r>
      <w:r>
        <w:rPr>
          <w:rFonts w:hint="eastAsia" w:ascii="Times New Roman" w:hAnsi="Times New Roman" w:eastAsia="宋体" w:cs="Times New Roman"/>
          <w:sz w:val="24"/>
        </w:rPr>
        <w:t>越小的模型性能越好。从图中可以直观的看出每次添加模块后模型性能的变化。模型A为最原始模型，模型F为最终模型，从模型A到模型F，位置向右上角靠近，同时</w:t>
      </w:r>
      <w:r>
        <w:rPr>
          <w:rFonts w:hint="eastAsia" w:ascii="Times New Roman" w:hAnsi="Times New Roman" w:eastAsia="宋体" w:cs="Times New Roman"/>
          <w:sz w:val="24"/>
          <w:lang w:val="en-US" w:eastAsia="zh-CN"/>
        </w:rPr>
        <w:t>尺寸</w:t>
      </w:r>
      <w:r>
        <w:rPr>
          <w:rFonts w:hint="eastAsia" w:ascii="Times New Roman" w:hAnsi="Times New Roman" w:eastAsia="宋体" w:cs="Times New Roman"/>
          <w:sz w:val="24"/>
        </w:rPr>
        <w:t>变小。图中模型F的位置最接近右上角，且</w:t>
      </w:r>
      <w:r>
        <w:rPr>
          <w:rFonts w:hint="eastAsia" w:ascii="Times New Roman" w:hAnsi="Times New Roman" w:eastAsia="宋体" w:cs="Times New Roman"/>
          <w:sz w:val="24"/>
          <w:lang w:val="en-US" w:eastAsia="zh-CN"/>
        </w:rPr>
        <w:t>尺寸</w:t>
      </w:r>
      <w:r>
        <w:rPr>
          <w:rFonts w:hint="eastAsia" w:ascii="Times New Roman" w:hAnsi="Times New Roman" w:eastAsia="宋体" w:cs="Times New Roman"/>
          <w:sz w:val="24"/>
        </w:rPr>
        <w:t>在所有模型中处于较低水平。这些都证明最终模型F是最优的，每个改进模块都是有效且不可或缺的。</w:t>
      </w:r>
    </w:p>
    <w:p w14:paraId="0AE671AE">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本</w:t>
      </w:r>
      <w:r>
        <w:rPr>
          <w:rFonts w:hint="eastAsia" w:ascii="Times New Roman" w:hAnsi="Times New Roman" w:eastAsia="宋体" w:cs="Times New Roman"/>
          <w:sz w:val="24"/>
          <w:lang w:val="en-US" w:eastAsia="zh-CN"/>
        </w:rPr>
        <w:t>节</w:t>
      </w:r>
      <w:r>
        <w:rPr>
          <w:rFonts w:hint="eastAsia" w:ascii="Times New Roman" w:hAnsi="Times New Roman" w:eastAsia="宋体" w:cs="Times New Roman"/>
          <w:sz w:val="24"/>
        </w:rPr>
        <w:t>实验数据有力地证明了</w:t>
      </w:r>
      <w:r>
        <w:rPr>
          <w:rFonts w:hint="eastAsia" w:ascii="Times New Roman" w:hAnsi="Times New Roman" w:eastAsia="宋体" w:cs="Times New Roman"/>
          <w:sz w:val="24"/>
          <w:lang w:val="en-US" w:eastAsia="zh-CN"/>
        </w:rPr>
        <w:t>改进模块</w:t>
      </w:r>
      <w:r>
        <w:rPr>
          <w:rFonts w:hint="eastAsia" w:ascii="Times New Roman" w:hAnsi="Times New Roman" w:eastAsia="宋体" w:cs="Times New Roman"/>
          <w:sz w:val="24"/>
        </w:rPr>
        <w:t>的有效性。</w:t>
      </w:r>
    </w:p>
    <w:p w14:paraId="45B92C2E">
      <w:pPr>
        <w:spacing w:line="440" w:lineRule="exact"/>
        <w:jc w:val="center"/>
        <w:rPr>
          <w:rFonts w:ascii="Times New Roman" w:hAnsi="Times New Roman" w:eastAsia="宋体" w:cs="Times New Roman"/>
          <w:sz w:val="24"/>
        </w:rPr>
      </w:pPr>
      <w:r>
        <w:rPr>
          <w:rFonts w:hint="eastAsia" w:ascii="Times New Roman" w:hAnsi="Times New Roman" w:eastAsia="宋体" w:cs="Times New Roman"/>
          <w:sz w:val="24"/>
        </w:rPr>
        <w:t>表4.</w:t>
      </w:r>
      <w:r>
        <w:rPr>
          <w:rFonts w:hint="eastAsia" w:ascii="Times New Roman" w:hAnsi="Times New Roman" w:eastAsia="宋体" w:cs="Times New Roman"/>
          <w:sz w:val="24"/>
          <w:lang w:val="en-US" w:eastAsia="zh-CN"/>
        </w:rPr>
        <w:t>7</w:t>
      </w:r>
      <w:r>
        <w:rPr>
          <w:rFonts w:hint="eastAsia" w:ascii="Times New Roman" w:hAnsi="Times New Roman" w:eastAsia="宋体" w:cs="Times New Roman"/>
          <w:sz w:val="24"/>
        </w:rPr>
        <w:t xml:space="preserve"> </w:t>
      </w:r>
      <w:r>
        <w:rPr>
          <w:rFonts w:hint="eastAsia" w:ascii="Times New Roman" w:hAnsi="Times New Roman" w:eastAsia="宋体" w:cs="Times New Roman"/>
          <w:sz w:val="24"/>
          <w:lang w:val="en-US" w:eastAsia="zh-CN"/>
        </w:rPr>
        <w:t>改进消融实验</w:t>
      </w:r>
      <w:r>
        <w:rPr>
          <w:rFonts w:hint="eastAsia" w:ascii="Times New Roman" w:hAnsi="Times New Roman" w:eastAsia="宋体" w:cs="Times New Roman"/>
          <w:sz w:val="24"/>
        </w:rPr>
        <w:t>性能对比</w:t>
      </w:r>
    </w:p>
    <w:tbl>
      <w:tblPr>
        <w:tblStyle w:val="34"/>
        <w:tblW w:w="0" w:type="auto"/>
        <w:jc w:val="center"/>
        <w:tblLayout w:type="fixed"/>
        <w:tblCellMar>
          <w:top w:w="0" w:type="dxa"/>
          <w:left w:w="108" w:type="dxa"/>
          <w:bottom w:w="0" w:type="dxa"/>
          <w:right w:w="108" w:type="dxa"/>
        </w:tblCellMar>
      </w:tblPr>
      <w:tblGrid>
        <w:gridCol w:w="457"/>
        <w:gridCol w:w="1040"/>
        <w:gridCol w:w="1030"/>
        <w:gridCol w:w="840"/>
        <w:gridCol w:w="1114"/>
        <w:gridCol w:w="1106"/>
        <w:gridCol w:w="1200"/>
        <w:gridCol w:w="900"/>
        <w:gridCol w:w="850"/>
        <w:gridCol w:w="608"/>
      </w:tblGrid>
      <w:tr w14:paraId="6F263E75">
        <w:tblPrEx>
          <w:tblCellMar>
            <w:top w:w="0" w:type="dxa"/>
            <w:left w:w="108" w:type="dxa"/>
            <w:bottom w:w="0" w:type="dxa"/>
            <w:right w:w="108" w:type="dxa"/>
          </w:tblCellMar>
        </w:tblPrEx>
        <w:trPr>
          <w:trHeight w:val="442" w:hRule="atLeast"/>
          <w:jc w:val="center"/>
        </w:trPr>
        <w:tc>
          <w:tcPr>
            <w:tcW w:w="457" w:type="dxa"/>
            <w:tcBorders>
              <w:top w:val="single" w:color="auto" w:sz="12" w:space="0"/>
              <w:bottom w:val="single" w:color="auto" w:sz="8" w:space="0"/>
            </w:tcBorders>
            <w:vAlign w:val="center"/>
          </w:tcPr>
          <w:p w14:paraId="1FC4A238">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ID</w:t>
            </w:r>
          </w:p>
        </w:tc>
        <w:tc>
          <w:tcPr>
            <w:tcW w:w="1040" w:type="dxa"/>
            <w:tcBorders>
              <w:top w:val="single" w:color="auto" w:sz="12" w:space="0"/>
              <w:bottom w:val="single" w:color="auto" w:sz="8" w:space="0"/>
            </w:tcBorders>
            <w:vAlign w:val="center"/>
          </w:tcPr>
          <w:p w14:paraId="16CDC0B6">
            <w:pPr>
              <w:spacing w:line="440" w:lineRule="exact"/>
              <w:jc w:val="center"/>
              <w:rPr>
                <w:rFonts w:ascii="Times New Roman" w:hAnsi="Times New Roman" w:eastAsia="宋体" w:cs="Times New Roman"/>
                <w:szCs w:val="21"/>
              </w:rPr>
            </w:pPr>
            <w:r>
              <w:rPr>
                <w:rFonts w:ascii="Times New Roman" w:hAnsi="Times New Roman" w:eastAsia="宋体" w:cs="Times New Roman"/>
                <w:szCs w:val="21"/>
              </w:rPr>
              <w:t>FasterNet-T0</w:t>
            </w:r>
          </w:p>
        </w:tc>
        <w:tc>
          <w:tcPr>
            <w:tcW w:w="1030" w:type="dxa"/>
            <w:tcBorders>
              <w:top w:val="single" w:color="auto" w:sz="12" w:space="0"/>
              <w:bottom w:val="single" w:color="auto" w:sz="8" w:space="0"/>
            </w:tcBorders>
            <w:vAlign w:val="center"/>
          </w:tcPr>
          <w:p w14:paraId="6906D8DE">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BIFPN4</w:t>
            </w:r>
          </w:p>
        </w:tc>
        <w:tc>
          <w:tcPr>
            <w:tcW w:w="840" w:type="dxa"/>
            <w:tcBorders>
              <w:top w:val="single" w:color="auto" w:sz="12" w:space="0"/>
              <w:bottom w:val="single" w:color="auto" w:sz="8" w:space="0"/>
            </w:tcBorders>
            <w:vAlign w:val="center"/>
          </w:tcPr>
          <w:p w14:paraId="6A818B95">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Conv3XCNCSPELAN4</w:t>
            </w:r>
          </w:p>
        </w:tc>
        <w:tc>
          <w:tcPr>
            <w:tcW w:w="1114" w:type="dxa"/>
            <w:tcBorders>
              <w:top w:val="single" w:color="auto" w:sz="12" w:space="0"/>
              <w:bottom w:val="single" w:color="auto" w:sz="8" w:space="0"/>
            </w:tcBorders>
            <w:vAlign w:val="center"/>
          </w:tcPr>
          <w:p w14:paraId="63B4A0E3">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Slide Varifocal Loss</w:t>
            </w:r>
          </w:p>
        </w:tc>
        <w:tc>
          <w:tcPr>
            <w:tcW w:w="1106" w:type="dxa"/>
            <w:tcBorders>
              <w:top w:val="single" w:color="auto" w:sz="12" w:space="0"/>
              <w:bottom w:val="single" w:color="auto" w:sz="8" w:space="0"/>
            </w:tcBorders>
            <w:vAlign w:val="center"/>
          </w:tcPr>
          <w:p w14:paraId="5A89CAE6">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mAP@0.5</w:t>
            </w:r>
          </w:p>
        </w:tc>
        <w:tc>
          <w:tcPr>
            <w:tcW w:w="1200" w:type="dxa"/>
            <w:tcBorders>
              <w:top w:val="single" w:color="auto" w:sz="12" w:space="0"/>
              <w:bottom w:val="single" w:color="auto" w:sz="8" w:space="0"/>
            </w:tcBorders>
            <w:vAlign w:val="center"/>
          </w:tcPr>
          <w:p w14:paraId="3ABC290F">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mAP@0.5:0.95</w:t>
            </w:r>
          </w:p>
        </w:tc>
        <w:tc>
          <w:tcPr>
            <w:tcW w:w="900" w:type="dxa"/>
            <w:tcBorders>
              <w:top w:val="single" w:color="auto" w:sz="12" w:space="0"/>
              <w:bottom w:val="single" w:color="auto" w:sz="8" w:space="0"/>
            </w:tcBorders>
            <w:vAlign w:val="center"/>
          </w:tcPr>
          <w:p w14:paraId="78FB20BF">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Params(M)</w:t>
            </w:r>
          </w:p>
        </w:tc>
        <w:tc>
          <w:tcPr>
            <w:tcW w:w="850" w:type="dxa"/>
            <w:tcBorders>
              <w:top w:val="single" w:color="auto" w:sz="12" w:space="0"/>
              <w:bottom w:val="single" w:color="auto" w:sz="8" w:space="0"/>
            </w:tcBorders>
            <w:vAlign w:val="center"/>
          </w:tcPr>
          <w:p w14:paraId="59DCDEA4">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FLOPs(G)</w:t>
            </w:r>
          </w:p>
        </w:tc>
        <w:tc>
          <w:tcPr>
            <w:tcW w:w="608" w:type="dxa"/>
            <w:tcBorders>
              <w:top w:val="single" w:color="auto" w:sz="12" w:space="0"/>
              <w:bottom w:val="single" w:color="auto" w:sz="8" w:space="0"/>
            </w:tcBorders>
            <w:vAlign w:val="center"/>
          </w:tcPr>
          <w:p w14:paraId="19F4760E">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FPS</w:t>
            </w:r>
          </w:p>
        </w:tc>
      </w:tr>
      <w:tr w14:paraId="46D205AF">
        <w:tblPrEx>
          <w:tblCellMar>
            <w:top w:w="0" w:type="dxa"/>
            <w:left w:w="108" w:type="dxa"/>
            <w:bottom w:w="0" w:type="dxa"/>
            <w:right w:w="108" w:type="dxa"/>
          </w:tblCellMar>
        </w:tblPrEx>
        <w:trPr>
          <w:trHeight w:val="442" w:hRule="atLeast"/>
          <w:jc w:val="center"/>
        </w:trPr>
        <w:tc>
          <w:tcPr>
            <w:tcW w:w="457" w:type="dxa"/>
            <w:vAlign w:val="center"/>
          </w:tcPr>
          <w:p w14:paraId="5AB55911">
            <w:pPr>
              <w:spacing w:line="440" w:lineRule="exact"/>
              <w:jc w:val="center"/>
              <w:rPr>
                <w:rFonts w:ascii="Times New Roman" w:hAnsi="Times New Roman" w:eastAsia="宋体" w:cs="Times New Roman"/>
                <w:szCs w:val="21"/>
              </w:rPr>
            </w:pPr>
            <w:r>
              <w:rPr>
                <w:rFonts w:ascii="Times New Roman" w:hAnsi="Times New Roman" w:eastAsia="宋体" w:cs="Times New Roman"/>
                <w:szCs w:val="21"/>
              </w:rPr>
              <w:t>A</w:t>
            </w:r>
          </w:p>
        </w:tc>
        <w:tc>
          <w:tcPr>
            <w:tcW w:w="1040" w:type="dxa"/>
            <w:vAlign w:val="center"/>
          </w:tcPr>
          <w:p w14:paraId="3C77DFB2">
            <w:pPr>
              <w:spacing w:line="440" w:lineRule="exact"/>
              <w:jc w:val="center"/>
              <w:rPr>
                <w:rFonts w:ascii="Times New Roman" w:hAnsi="Times New Roman" w:eastAsia="宋体" w:cs="Times New Roman"/>
                <w:szCs w:val="21"/>
              </w:rPr>
            </w:pPr>
            <w:r>
              <w:rPr>
                <w:rFonts w:ascii="Times New Roman" w:hAnsi="Times New Roman" w:eastAsia="宋体" w:cs="Times New Roman"/>
                <w:szCs w:val="21"/>
              </w:rPr>
              <w:t>×</w:t>
            </w:r>
          </w:p>
        </w:tc>
        <w:tc>
          <w:tcPr>
            <w:tcW w:w="1030" w:type="dxa"/>
            <w:vAlign w:val="center"/>
          </w:tcPr>
          <w:p w14:paraId="50C7BD69">
            <w:pPr>
              <w:spacing w:line="440" w:lineRule="exact"/>
              <w:jc w:val="center"/>
              <w:rPr>
                <w:rFonts w:ascii="Times New Roman" w:hAnsi="Times New Roman" w:eastAsia="宋体" w:cs="Times New Roman"/>
                <w:szCs w:val="21"/>
              </w:rPr>
            </w:pPr>
            <w:r>
              <w:rPr>
                <w:rFonts w:ascii="Times New Roman" w:hAnsi="Times New Roman" w:eastAsia="宋体" w:cs="Times New Roman"/>
                <w:szCs w:val="21"/>
              </w:rPr>
              <w:t>×</w:t>
            </w:r>
          </w:p>
        </w:tc>
        <w:tc>
          <w:tcPr>
            <w:tcW w:w="840" w:type="dxa"/>
            <w:vAlign w:val="center"/>
          </w:tcPr>
          <w:p w14:paraId="7DB21DD8">
            <w:pPr>
              <w:spacing w:line="440" w:lineRule="exact"/>
              <w:jc w:val="center"/>
              <w:rPr>
                <w:rFonts w:ascii="Times New Roman" w:hAnsi="Times New Roman" w:eastAsia="宋体" w:cs="Times New Roman"/>
                <w:szCs w:val="21"/>
              </w:rPr>
            </w:pPr>
            <w:r>
              <w:rPr>
                <w:rFonts w:ascii="Times New Roman" w:hAnsi="Times New Roman" w:eastAsia="宋体" w:cs="Times New Roman"/>
                <w:szCs w:val="21"/>
              </w:rPr>
              <w:t>×</w:t>
            </w:r>
          </w:p>
        </w:tc>
        <w:tc>
          <w:tcPr>
            <w:tcW w:w="1114" w:type="dxa"/>
            <w:vAlign w:val="center"/>
          </w:tcPr>
          <w:p w14:paraId="4A59F1A7">
            <w:pPr>
              <w:spacing w:line="440" w:lineRule="exact"/>
              <w:jc w:val="center"/>
              <w:rPr>
                <w:rFonts w:ascii="Times New Roman" w:hAnsi="Times New Roman" w:eastAsia="宋体" w:cs="Times New Roman"/>
                <w:szCs w:val="21"/>
              </w:rPr>
            </w:pPr>
            <w:r>
              <w:rPr>
                <w:rFonts w:ascii="Times New Roman" w:hAnsi="Times New Roman" w:eastAsia="宋体" w:cs="Times New Roman"/>
                <w:szCs w:val="21"/>
              </w:rPr>
              <w:t>×</w:t>
            </w:r>
          </w:p>
        </w:tc>
        <w:tc>
          <w:tcPr>
            <w:tcW w:w="1106" w:type="dxa"/>
            <w:vAlign w:val="center"/>
          </w:tcPr>
          <w:p w14:paraId="2D18B9BB">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0.899</w:t>
            </w:r>
          </w:p>
        </w:tc>
        <w:tc>
          <w:tcPr>
            <w:tcW w:w="1200" w:type="dxa"/>
            <w:vAlign w:val="center"/>
          </w:tcPr>
          <w:p w14:paraId="5CBF0D59">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0.659</w:t>
            </w:r>
          </w:p>
        </w:tc>
        <w:tc>
          <w:tcPr>
            <w:tcW w:w="900" w:type="dxa"/>
            <w:vAlign w:val="center"/>
          </w:tcPr>
          <w:p w14:paraId="103DA785">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19.9</w:t>
            </w:r>
          </w:p>
        </w:tc>
        <w:tc>
          <w:tcPr>
            <w:tcW w:w="850" w:type="dxa"/>
            <w:vAlign w:val="center"/>
          </w:tcPr>
          <w:p w14:paraId="1A3D002F">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57</w:t>
            </w:r>
          </w:p>
        </w:tc>
        <w:tc>
          <w:tcPr>
            <w:tcW w:w="608" w:type="dxa"/>
            <w:vAlign w:val="center"/>
          </w:tcPr>
          <w:p w14:paraId="34118C89">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198</w:t>
            </w:r>
          </w:p>
        </w:tc>
      </w:tr>
      <w:tr w14:paraId="7469D09E">
        <w:tblPrEx>
          <w:tblCellMar>
            <w:top w:w="0" w:type="dxa"/>
            <w:left w:w="108" w:type="dxa"/>
            <w:bottom w:w="0" w:type="dxa"/>
            <w:right w:w="108" w:type="dxa"/>
          </w:tblCellMar>
        </w:tblPrEx>
        <w:trPr>
          <w:trHeight w:val="442" w:hRule="atLeast"/>
          <w:jc w:val="center"/>
        </w:trPr>
        <w:tc>
          <w:tcPr>
            <w:tcW w:w="457" w:type="dxa"/>
            <w:vAlign w:val="center"/>
          </w:tcPr>
          <w:p w14:paraId="24B3E1E8">
            <w:pPr>
              <w:spacing w:line="440" w:lineRule="exact"/>
              <w:jc w:val="center"/>
              <w:rPr>
                <w:rFonts w:ascii="Times New Roman" w:hAnsi="Times New Roman" w:eastAsia="宋体" w:cs="Times New Roman"/>
                <w:szCs w:val="21"/>
              </w:rPr>
            </w:pPr>
            <w:r>
              <w:rPr>
                <w:rFonts w:ascii="Times New Roman" w:hAnsi="Times New Roman" w:eastAsia="宋体" w:cs="Times New Roman"/>
                <w:szCs w:val="21"/>
              </w:rPr>
              <w:t>B</w:t>
            </w:r>
          </w:p>
        </w:tc>
        <w:tc>
          <w:tcPr>
            <w:tcW w:w="1040" w:type="dxa"/>
            <w:vAlign w:val="center"/>
          </w:tcPr>
          <w:p w14:paraId="04593EC0">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w:t>
            </w:r>
          </w:p>
        </w:tc>
        <w:tc>
          <w:tcPr>
            <w:tcW w:w="1030" w:type="dxa"/>
            <w:vAlign w:val="center"/>
          </w:tcPr>
          <w:p w14:paraId="13A6EBC7">
            <w:pPr>
              <w:spacing w:line="440" w:lineRule="exact"/>
              <w:jc w:val="center"/>
              <w:rPr>
                <w:rFonts w:ascii="Times New Roman" w:hAnsi="Times New Roman" w:eastAsia="宋体" w:cs="Times New Roman"/>
                <w:szCs w:val="21"/>
              </w:rPr>
            </w:pPr>
            <w:r>
              <w:rPr>
                <w:rFonts w:ascii="Times New Roman" w:hAnsi="Times New Roman" w:eastAsia="宋体" w:cs="Times New Roman"/>
                <w:szCs w:val="21"/>
              </w:rPr>
              <w:t>×</w:t>
            </w:r>
          </w:p>
        </w:tc>
        <w:tc>
          <w:tcPr>
            <w:tcW w:w="840" w:type="dxa"/>
            <w:vAlign w:val="center"/>
          </w:tcPr>
          <w:p w14:paraId="5180B767">
            <w:pPr>
              <w:spacing w:line="440" w:lineRule="exact"/>
              <w:jc w:val="center"/>
              <w:rPr>
                <w:rFonts w:ascii="Times New Roman" w:hAnsi="Times New Roman" w:eastAsia="宋体" w:cs="Times New Roman"/>
                <w:szCs w:val="21"/>
              </w:rPr>
            </w:pPr>
            <w:r>
              <w:rPr>
                <w:rFonts w:ascii="Times New Roman" w:hAnsi="Times New Roman" w:eastAsia="宋体" w:cs="Times New Roman"/>
                <w:szCs w:val="21"/>
              </w:rPr>
              <w:t>×</w:t>
            </w:r>
          </w:p>
        </w:tc>
        <w:tc>
          <w:tcPr>
            <w:tcW w:w="1114" w:type="dxa"/>
            <w:vAlign w:val="center"/>
          </w:tcPr>
          <w:p w14:paraId="21399932">
            <w:pPr>
              <w:spacing w:line="440" w:lineRule="exact"/>
              <w:jc w:val="center"/>
              <w:rPr>
                <w:rFonts w:ascii="Times New Roman" w:hAnsi="Times New Roman" w:eastAsia="宋体" w:cs="Times New Roman"/>
                <w:szCs w:val="21"/>
              </w:rPr>
            </w:pPr>
            <w:r>
              <w:rPr>
                <w:rFonts w:ascii="Times New Roman" w:hAnsi="Times New Roman" w:eastAsia="宋体" w:cs="Times New Roman"/>
                <w:szCs w:val="21"/>
              </w:rPr>
              <w:t>×</w:t>
            </w:r>
          </w:p>
        </w:tc>
        <w:tc>
          <w:tcPr>
            <w:tcW w:w="1106" w:type="dxa"/>
            <w:vAlign w:val="center"/>
          </w:tcPr>
          <w:p w14:paraId="52424F81">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0.898</w:t>
            </w:r>
          </w:p>
        </w:tc>
        <w:tc>
          <w:tcPr>
            <w:tcW w:w="1200" w:type="dxa"/>
            <w:vAlign w:val="center"/>
          </w:tcPr>
          <w:p w14:paraId="554BFE0B">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0.644</w:t>
            </w:r>
          </w:p>
        </w:tc>
        <w:tc>
          <w:tcPr>
            <w:tcW w:w="900" w:type="dxa"/>
            <w:vAlign w:val="center"/>
          </w:tcPr>
          <w:p w14:paraId="1CB97549">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10.8</w:t>
            </w:r>
          </w:p>
        </w:tc>
        <w:tc>
          <w:tcPr>
            <w:tcW w:w="850" w:type="dxa"/>
            <w:vAlign w:val="center"/>
          </w:tcPr>
          <w:p w14:paraId="226A0083">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28.5</w:t>
            </w:r>
          </w:p>
        </w:tc>
        <w:tc>
          <w:tcPr>
            <w:tcW w:w="608" w:type="dxa"/>
            <w:vAlign w:val="center"/>
          </w:tcPr>
          <w:p w14:paraId="7EEEB1C2">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267</w:t>
            </w:r>
          </w:p>
        </w:tc>
      </w:tr>
      <w:tr w14:paraId="1EE09874">
        <w:tblPrEx>
          <w:tblCellMar>
            <w:top w:w="0" w:type="dxa"/>
            <w:left w:w="108" w:type="dxa"/>
            <w:bottom w:w="0" w:type="dxa"/>
            <w:right w:w="108" w:type="dxa"/>
          </w:tblCellMar>
        </w:tblPrEx>
        <w:trPr>
          <w:trHeight w:val="442" w:hRule="atLeast"/>
          <w:jc w:val="center"/>
        </w:trPr>
        <w:tc>
          <w:tcPr>
            <w:tcW w:w="457" w:type="dxa"/>
            <w:vAlign w:val="center"/>
          </w:tcPr>
          <w:p w14:paraId="13C84E75">
            <w:pPr>
              <w:spacing w:line="440" w:lineRule="exact"/>
              <w:jc w:val="center"/>
              <w:rPr>
                <w:rFonts w:ascii="Times New Roman" w:hAnsi="Times New Roman" w:eastAsia="宋体" w:cs="Times New Roman"/>
                <w:szCs w:val="21"/>
              </w:rPr>
            </w:pPr>
            <w:r>
              <w:rPr>
                <w:rFonts w:ascii="Times New Roman" w:hAnsi="Times New Roman" w:eastAsia="宋体" w:cs="Times New Roman"/>
                <w:szCs w:val="21"/>
              </w:rPr>
              <w:t>C</w:t>
            </w:r>
          </w:p>
        </w:tc>
        <w:tc>
          <w:tcPr>
            <w:tcW w:w="1040" w:type="dxa"/>
            <w:vAlign w:val="center"/>
          </w:tcPr>
          <w:p w14:paraId="12BF3B19">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w:t>
            </w:r>
          </w:p>
        </w:tc>
        <w:tc>
          <w:tcPr>
            <w:tcW w:w="1030" w:type="dxa"/>
            <w:vAlign w:val="center"/>
          </w:tcPr>
          <w:p w14:paraId="43B5829C">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w:t>
            </w:r>
          </w:p>
        </w:tc>
        <w:tc>
          <w:tcPr>
            <w:tcW w:w="840" w:type="dxa"/>
            <w:vAlign w:val="center"/>
          </w:tcPr>
          <w:p w14:paraId="4DD4A4E9">
            <w:pPr>
              <w:spacing w:line="440" w:lineRule="exact"/>
              <w:jc w:val="center"/>
              <w:rPr>
                <w:rFonts w:ascii="Times New Roman" w:hAnsi="Times New Roman" w:eastAsia="宋体" w:cs="Times New Roman"/>
                <w:szCs w:val="21"/>
              </w:rPr>
            </w:pPr>
            <w:r>
              <w:rPr>
                <w:rFonts w:ascii="Times New Roman" w:hAnsi="Times New Roman" w:eastAsia="宋体" w:cs="Times New Roman"/>
                <w:szCs w:val="21"/>
              </w:rPr>
              <w:t>×</w:t>
            </w:r>
          </w:p>
        </w:tc>
        <w:tc>
          <w:tcPr>
            <w:tcW w:w="1114" w:type="dxa"/>
            <w:vAlign w:val="center"/>
          </w:tcPr>
          <w:p w14:paraId="735D1376">
            <w:pPr>
              <w:spacing w:line="440" w:lineRule="exact"/>
              <w:jc w:val="center"/>
              <w:rPr>
                <w:rFonts w:ascii="Times New Roman" w:hAnsi="Times New Roman" w:eastAsia="宋体" w:cs="Times New Roman"/>
                <w:szCs w:val="21"/>
              </w:rPr>
            </w:pPr>
            <w:r>
              <w:rPr>
                <w:rFonts w:ascii="Times New Roman" w:hAnsi="Times New Roman" w:eastAsia="宋体" w:cs="Times New Roman"/>
                <w:szCs w:val="21"/>
              </w:rPr>
              <w:t>×</w:t>
            </w:r>
          </w:p>
        </w:tc>
        <w:tc>
          <w:tcPr>
            <w:tcW w:w="1106" w:type="dxa"/>
            <w:vAlign w:val="center"/>
          </w:tcPr>
          <w:p w14:paraId="7E06626E">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0.889</w:t>
            </w:r>
          </w:p>
        </w:tc>
        <w:tc>
          <w:tcPr>
            <w:tcW w:w="1200" w:type="dxa"/>
            <w:vAlign w:val="center"/>
          </w:tcPr>
          <w:p w14:paraId="17CB22D4">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0.621</w:t>
            </w:r>
          </w:p>
        </w:tc>
        <w:tc>
          <w:tcPr>
            <w:tcW w:w="900" w:type="dxa"/>
            <w:vAlign w:val="center"/>
          </w:tcPr>
          <w:p w14:paraId="417EE510">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8.1</w:t>
            </w:r>
          </w:p>
        </w:tc>
        <w:tc>
          <w:tcPr>
            <w:tcW w:w="850" w:type="dxa"/>
            <w:vAlign w:val="center"/>
          </w:tcPr>
          <w:p w14:paraId="72A4FC01">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18.7</w:t>
            </w:r>
          </w:p>
        </w:tc>
        <w:tc>
          <w:tcPr>
            <w:tcW w:w="608" w:type="dxa"/>
            <w:vAlign w:val="center"/>
          </w:tcPr>
          <w:p w14:paraId="6F036FCA">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303</w:t>
            </w:r>
          </w:p>
        </w:tc>
      </w:tr>
      <w:tr w14:paraId="5C1F4F4F">
        <w:tblPrEx>
          <w:tblCellMar>
            <w:top w:w="0" w:type="dxa"/>
            <w:left w:w="108" w:type="dxa"/>
            <w:bottom w:w="0" w:type="dxa"/>
            <w:right w:w="108" w:type="dxa"/>
          </w:tblCellMar>
        </w:tblPrEx>
        <w:trPr>
          <w:trHeight w:val="442" w:hRule="atLeast"/>
          <w:jc w:val="center"/>
        </w:trPr>
        <w:tc>
          <w:tcPr>
            <w:tcW w:w="457" w:type="dxa"/>
            <w:vAlign w:val="center"/>
          </w:tcPr>
          <w:p w14:paraId="43CEA6BC">
            <w:pPr>
              <w:spacing w:line="440" w:lineRule="exact"/>
              <w:jc w:val="center"/>
              <w:rPr>
                <w:rFonts w:ascii="Times New Roman" w:hAnsi="Times New Roman" w:eastAsia="宋体" w:cs="Times New Roman"/>
                <w:szCs w:val="21"/>
              </w:rPr>
            </w:pPr>
            <w:r>
              <w:rPr>
                <w:rFonts w:ascii="Times New Roman" w:hAnsi="Times New Roman" w:eastAsia="宋体" w:cs="Times New Roman"/>
                <w:szCs w:val="21"/>
              </w:rPr>
              <w:t>D</w:t>
            </w:r>
          </w:p>
        </w:tc>
        <w:tc>
          <w:tcPr>
            <w:tcW w:w="1040" w:type="dxa"/>
            <w:vAlign w:val="center"/>
          </w:tcPr>
          <w:p w14:paraId="7FA822B9">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w:t>
            </w:r>
          </w:p>
        </w:tc>
        <w:tc>
          <w:tcPr>
            <w:tcW w:w="1030" w:type="dxa"/>
            <w:vAlign w:val="center"/>
          </w:tcPr>
          <w:p w14:paraId="39F74ED1">
            <w:pPr>
              <w:spacing w:line="440" w:lineRule="exact"/>
              <w:jc w:val="center"/>
              <w:rPr>
                <w:rFonts w:ascii="Times New Roman" w:hAnsi="Times New Roman" w:eastAsia="宋体" w:cs="Times New Roman"/>
                <w:szCs w:val="21"/>
              </w:rPr>
            </w:pPr>
            <w:r>
              <w:rPr>
                <w:rFonts w:ascii="Times New Roman" w:hAnsi="Times New Roman" w:eastAsia="宋体" w:cs="Times New Roman"/>
                <w:szCs w:val="21"/>
              </w:rPr>
              <w:t>×</w:t>
            </w:r>
          </w:p>
        </w:tc>
        <w:tc>
          <w:tcPr>
            <w:tcW w:w="840" w:type="dxa"/>
            <w:vAlign w:val="center"/>
          </w:tcPr>
          <w:p w14:paraId="1F86D97D">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w:t>
            </w:r>
          </w:p>
        </w:tc>
        <w:tc>
          <w:tcPr>
            <w:tcW w:w="1114" w:type="dxa"/>
            <w:vAlign w:val="center"/>
          </w:tcPr>
          <w:p w14:paraId="0564CE86">
            <w:pPr>
              <w:spacing w:line="440" w:lineRule="exact"/>
              <w:jc w:val="center"/>
              <w:rPr>
                <w:rFonts w:ascii="Times New Roman" w:hAnsi="Times New Roman" w:eastAsia="宋体" w:cs="Times New Roman"/>
                <w:szCs w:val="21"/>
              </w:rPr>
            </w:pPr>
            <w:r>
              <w:rPr>
                <w:rFonts w:ascii="Times New Roman" w:hAnsi="Times New Roman" w:eastAsia="宋体" w:cs="Times New Roman"/>
                <w:szCs w:val="21"/>
              </w:rPr>
              <w:t>×</w:t>
            </w:r>
          </w:p>
        </w:tc>
        <w:tc>
          <w:tcPr>
            <w:tcW w:w="1106" w:type="dxa"/>
            <w:vAlign w:val="center"/>
          </w:tcPr>
          <w:p w14:paraId="57001083">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0.898</w:t>
            </w:r>
          </w:p>
        </w:tc>
        <w:tc>
          <w:tcPr>
            <w:tcW w:w="1200" w:type="dxa"/>
            <w:vAlign w:val="center"/>
          </w:tcPr>
          <w:p w14:paraId="505A6531">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0.666</w:t>
            </w:r>
          </w:p>
        </w:tc>
        <w:tc>
          <w:tcPr>
            <w:tcW w:w="900" w:type="dxa"/>
            <w:vAlign w:val="center"/>
          </w:tcPr>
          <w:p w14:paraId="1AE400F3">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9.4</w:t>
            </w:r>
          </w:p>
        </w:tc>
        <w:tc>
          <w:tcPr>
            <w:tcW w:w="850" w:type="dxa"/>
            <w:vAlign w:val="center"/>
          </w:tcPr>
          <w:p w14:paraId="62622772">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21.5</w:t>
            </w:r>
          </w:p>
        </w:tc>
        <w:tc>
          <w:tcPr>
            <w:tcW w:w="608" w:type="dxa"/>
            <w:vAlign w:val="center"/>
          </w:tcPr>
          <w:p w14:paraId="3ABD486A">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272</w:t>
            </w:r>
          </w:p>
        </w:tc>
      </w:tr>
      <w:tr w14:paraId="726DB602">
        <w:tblPrEx>
          <w:tblCellMar>
            <w:top w:w="0" w:type="dxa"/>
            <w:left w:w="108" w:type="dxa"/>
            <w:bottom w:w="0" w:type="dxa"/>
            <w:right w:w="108" w:type="dxa"/>
          </w:tblCellMar>
        </w:tblPrEx>
        <w:trPr>
          <w:trHeight w:val="442" w:hRule="atLeast"/>
          <w:jc w:val="center"/>
        </w:trPr>
        <w:tc>
          <w:tcPr>
            <w:tcW w:w="457" w:type="dxa"/>
            <w:vAlign w:val="center"/>
          </w:tcPr>
          <w:p w14:paraId="628CD4F9">
            <w:pPr>
              <w:spacing w:line="440" w:lineRule="exact"/>
              <w:jc w:val="center"/>
              <w:rPr>
                <w:rFonts w:ascii="Times New Roman" w:hAnsi="Times New Roman" w:eastAsia="宋体" w:cs="Times New Roman"/>
                <w:szCs w:val="21"/>
              </w:rPr>
            </w:pPr>
            <w:r>
              <w:rPr>
                <w:rFonts w:ascii="Times New Roman" w:hAnsi="Times New Roman" w:eastAsia="宋体" w:cs="Times New Roman"/>
                <w:szCs w:val="21"/>
              </w:rPr>
              <w:t>E</w:t>
            </w:r>
          </w:p>
        </w:tc>
        <w:tc>
          <w:tcPr>
            <w:tcW w:w="1040" w:type="dxa"/>
            <w:vAlign w:val="center"/>
          </w:tcPr>
          <w:p w14:paraId="3D25DC16">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w:t>
            </w:r>
          </w:p>
        </w:tc>
        <w:tc>
          <w:tcPr>
            <w:tcW w:w="1030" w:type="dxa"/>
            <w:vAlign w:val="center"/>
          </w:tcPr>
          <w:p w14:paraId="7C7BFAF1">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w:t>
            </w:r>
          </w:p>
        </w:tc>
        <w:tc>
          <w:tcPr>
            <w:tcW w:w="840" w:type="dxa"/>
            <w:vAlign w:val="center"/>
          </w:tcPr>
          <w:p w14:paraId="59DCCFC8">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w:t>
            </w:r>
          </w:p>
        </w:tc>
        <w:tc>
          <w:tcPr>
            <w:tcW w:w="1114" w:type="dxa"/>
            <w:vAlign w:val="center"/>
          </w:tcPr>
          <w:p w14:paraId="6C7E9BE3">
            <w:pPr>
              <w:spacing w:line="440" w:lineRule="exact"/>
              <w:jc w:val="center"/>
              <w:rPr>
                <w:rFonts w:ascii="Times New Roman" w:hAnsi="Times New Roman" w:eastAsia="宋体" w:cs="Times New Roman"/>
                <w:szCs w:val="21"/>
              </w:rPr>
            </w:pPr>
            <w:r>
              <w:rPr>
                <w:rFonts w:ascii="Times New Roman" w:hAnsi="Times New Roman" w:eastAsia="宋体" w:cs="Times New Roman"/>
                <w:szCs w:val="21"/>
              </w:rPr>
              <w:t>×</w:t>
            </w:r>
          </w:p>
        </w:tc>
        <w:tc>
          <w:tcPr>
            <w:tcW w:w="1106" w:type="dxa"/>
            <w:vAlign w:val="center"/>
          </w:tcPr>
          <w:p w14:paraId="153B21A2">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0.895</w:t>
            </w:r>
          </w:p>
        </w:tc>
        <w:tc>
          <w:tcPr>
            <w:tcW w:w="1200" w:type="dxa"/>
            <w:vAlign w:val="center"/>
          </w:tcPr>
          <w:p w14:paraId="1686B84F">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0.663</w:t>
            </w:r>
          </w:p>
        </w:tc>
        <w:tc>
          <w:tcPr>
            <w:tcW w:w="900" w:type="dxa"/>
            <w:vAlign w:val="center"/>
          </w:tcPr>
          <w:p w14:paraId="6F8DA514">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8.3</w:t>
            </w:r>
          </w:p>
        </w:tc>
        <w:tc>
          <w:tcPr>
            <w:tcW w:w="850" w:type="dxa"/>
            <w:vAlign w:val="center"/>
          </w:tcPr>
          <w:p w14:paraId="60507C33">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20</w:t>
            </w:r>
          </w:p>
        </w:tc>
        <w:tc>
          <w:tcPr>
            <w:tcW w:w="608" w:type="dxa"/>
            <w:vAlign w:val="center"/>
          </w:tcPr>
          <w:p w14:paraId="17C89F37">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263</w:t>
            </w:r>
          </w:p>
        </w:tc>
      </w:tr>
      <w:tr w14:paraId="7A7600AE">
        <w:tblPrEx>
          <w:tblCellMar>
            <w:top w:w="0" w:type="dxa"/>
            <w:left w:w="108" w:type="dxa"/>
            <w:bottom w:w="0" w:type="dxa"/>
            <w:right w:w="108" w:type="dxa"/>
          </w:tblCellMar>
        </w:tblPrEx>
        <w:trPr>
          <w:trHeight w:val="442" w:hRule="atLeast"/>
          <w:jc w:val="center"/>
        </w:trPr>
        <w:tc>
          <w:tcPr>
            <w:tcW w:w="457" w:type="dxa"/>
            <w:tcBorders>
              <w:bottom w:val="single" w:color="auto" w:sz="12" w:space="0"/>
            </w:tcBorders>
            <w:vAlign w:val="center"/>
          </w:tcPr>
          <w:p w14:paraId="78344F24">
            <w:pPr>
              <w:spacing w:line="440" w:lineRule="exact"/>
              <w:jc w:val="center"/>
              <w:rPr>
                <w:rFonts w:ascii="Times New Roman" w:hAnsi="Times New Roman" w:eastAsia="宋体" w:cs="Times New Roman"/>
                <w:szCs w:val="21"/>
              </w:rPr>
            </w:pPr>
            <w:r>
              <w:rPr>
                <w:rFonts w:ascii="Times New Roman" w:hAnsi="Times New Roman" w:eastAsia="宋体" w:cs="Times New Roman"/>
                <w:szCs w:val="21"/>
              </w:rPr>
              <w:t>F</w:t>
            </w:r>
          </w:p>
        </w:tc>
        <w:tc>
          <w:tcPr>
            <w:tcW w:w="1040" w:type="dxa"/>
            <w:tcBorders>
              <w:bottom w:val="single" w:color="auto" w:sz="12" w:space="0"/>
            </w:tcBorders>
            <w:vAlign w:val="center"/>
          </w:tcPr>
          <w:p w14:paraId="5FFC19B3">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w:t>
            </w:r>
          </w:p>
        </w:tc>
        <w:tc>
          <w:tcPr>
            <w:tcW w:w="1030" w:type="dxa"/>
            <w:tcBorders>
              <w:bottom w:val="single" w:color="auto" w:sz="12" w:space="0"/>
            </w:tcBorders>
            <w:vAlign w:val="center"/>
          </w:tcPr>
          <w:p w14:paraId="59CC7F15">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w:t>
            </w:r>
          </w:p>
        </w:tc>
        <w:tc>
          <w:tcPr>
            <w:tcW w:w="840" w:type="dxa"/>
            <w:tcBorders>
              <w:bottom w:val="single" w:color="auto" w:sz="12" w:space="0"/>
            </w:tcBorders>
            <w:vAlign w:val="center"/>
          </w:tcPr>
          <w:p w14:paraId="4799E542">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w:t>
            </w:r>
          </w:p>
        </w:tc>
        <w:tc>
          <w:tcPr>
            <w:tcW w:w="1114" w:type="dxa"/>
            <w:tcBorders>
              <w:bottom w:val="single" w:color="auto" w:sz="12" w:space="0"/>
            </w:tcBorders>
            <w:vAlign w:val="center"/>
          </w:tcPr>
          <w:p w14:paraId="0402DBEC">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w:t>
            </w:r>
          </w:p>
        </w:tc>
        <w:tc>
          <w:tcPr>
            <w:tcW w:w="1106" w:type="dxa"/>
            <w:tcBorders>
              <w:bottom w:val="single" w:color="auto" w:sz="12" w:space="0"/>
            </w:tcBorders>
            <w:vAlign w:val="center"/>
          </w:tcPr>
          <w:p w14:paraId="3B200500">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0.902</w:t>
            </w:r>
          </w:p>
        </w:tc>
        <w:tc>
          <w:tcPr>
            <w:tcW w:w="1200" w:type="dxa"/>
            <w:tcBorders>
              <w:bottom w:val="single" w:color="auto" w:sz="12" w:space="0"/>
            </w:tcBorders>
            <w:vAlign w:val="center"/>
          </w:tcPr>
          <w:p w14:paraId="675CD4EA">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0.661</w:t>
            </w:r>
          </w:p>
        </w:tc>
        <w:tc>
          <w:tcPr>
            <w:tcW w:w="900" w:type="dxa"/>
            <w:tcBorders>
              <w:bottom w:val="single" w:color="auto" w:sz="12" w:space="0"/>
            </w:tcBorders>
            <w:vAlign w:val="center"/>
          </w:tcPr>
          <w:p w14:paraId="77E41EDF">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8.3</w:t>
            </w:r>
          </w:p>
        </w:tc>
        <w:tc>
          <w:tcPr>
            <w:tcW w:w="850" w:type="dxa"/>
            <w:tcBorders>
              <w:bottom w:val="single" w:color="auto" w:sz="12" w:space="0"/>
            </w:tcBorders>
            <w:vAlign w:val="center"/>
          </w:tcPr>
          <w:p w14:paraId="5F4F664E">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20</w:t>
            </w:r>
          </w:p>
        </w:tc>
        <w:tc>
          <w:tcPr>
            <w:tcW w:w="608" w:type="dxa"/>
            <w:tcBorders>
              <w:bottom w:val="single" w:color="auto" w:sz="12" w:space="0"/>
            </w:tcBorders>
            <w:vAlign w:val="center"/>
          </w:tcPr>
          <w:p w14:paraId="61219959">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263</w:t>
            </w:r>
          </w:p>
        </w:tc>
      </w:tr>
    </w:tbl>
    <w:p w14:paraId="26FBC438">
      <w:pPr>
        <w:jc w:val="center"/>
      </w:pPr>
      <w:r>
        <w:rPr>
          <w:rFonts w:hint="eastAsia"/>
        </w:rPr>
        <w:drawing>
          <wp:inline distT="0" distB="0" distL="114300" distR="114300">
            <wp:extent cx="5666105" cy="3120390"/>
            <wp:effectExtent l="0" t="0" r="10795" b="3810"/>
            <wp:docPr id="4" name="图片 4" descr="微信截图_20250328155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微信截图_20250328155927"/>
                    <pic:cNvPicPr>
                      <a:picLocks noChangeAspect="1"/>
                    </pic:cNvPicPr>
                  </pic:nvPicPr>
                  <pic:blipFill>
                    <a:blip r:embed="rId53"/>
                    <a:stretch>
                      <a:fillRect/>
                    </a:stretch>
                  </pic:blipFill>
                  <pic:spPr>
                    <a:xfrm>
                      <a:off x="0" y="0"/>
                      <a:ext cx="5666105" cy="3120390"/>
                    </a:xfrm>
                    <a:prstGeom prst="rect">
                      <a:avLst/>
                    </a:prstGeom>
                  </pic:spPr>
                </pic:pic>
              </a:graphicData>
            </a:graphic>
          </wp:inline>
        </w:drawing>
      </w:r>
    </w:p>
    <w:p w14:paraId="4786861A">
      <w:pPr>
        <w:wordWrap w:val="0"/>
        <w:snapToGrid w:val="0"/>
        <w:spacing w:line="440" w:lineRule="exact"/>
        <w:ind w:left="238" w:hanging="238"/>
        <w:jc w:val="center"/>
      </w:pPr>
      <w:r>
        <w:rPr>
          <w:rFonts w:hint="eastAsia" w:ascii="Times New Roman" w:hAnsi="Times New Roman" w:eastAsia="宋体" w:cs="Times New Roman"/>
          <w:sz w:val="24"/>
        </w:rPr>
        <w:t>图4.</w:t>
      </w:r>
      <w:r>
        <w:rPr>
          <w:rFonts w:hint="eastAsia" w:ascii="Times New Roman" w:hAnsi="Times New Roman" w:eastAsia="宋体" w:cs="Times New Roman"/>
          <w:sz w:val="24"/>
          <w:lang w:val="en-US" w:eastAsia="zh-CN"/>
        </w:rPr>
        <w:t>5</w:t>
      </w:r>
      <w:r>
        <w:rPr>
          <w:rFonts w:hint="eastAsia" w:ascii="Times New Roman" w:hAnsi="Times New Roman" w:eastAsia="宋体" w:cs="Times New Roman"/>
          <w:sz w:val="24"/>
        </w:rPr>
        <w:t xml:space="preserve"> 消融实验模型性能对比图</w:t>
      </w:r>
    </w:p>
    <w:p w14:paraId="0EB8B4E4">
      <w:pPr>
        <w:pStyle w:val="3"/>
      </w:pPr>
      <w:bookmarkStart w:id="57" w:name="_Toc18503"/>
      <w:r>
        <w:rPr>
          <w:rFonts w:hint="eastAsia"/>
        </w:rPr>
        <w:t>4.6 模型对比实验（横向对比）</w:t>
      </w:r>
      <w:bookmarkEnd w:id="57"/>
    </w:p>
    <w:p w14:paraId="349C7CBB">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目标检测是基础的计算机视觉任务，目标检测算法种类繁多。为了证明本文改进模型的优越性，</w:t>
      </w:r>
      <w:r>
        <w:rPr>
          <w:rFonts w:hint="eastAsia" w:ascii="Times New Roman" w:hAnsi="Times New Roman" w:eastAsia="宋体" w:cs="Times New Roman"/>
          <w:sz w:val="24"/>
          <w:lang w:val="en-US" w:eastAsia="zh-CN"/>
        </w:rPr>
        <w:t>本节加入</w:t>
      </w:r>
      <w:r>
        <w:rPr>
          <w:rFonts w:hint="eastAsia" w:ascii="Times New Roman" w:hAnsi="Times New Roman" w:eastAsia="宋体" w:cs="Times New Roman"/>
          <w:sz w:val="24"/>
        </w:rPr>
        <w:t>了多种经典</w:t>
      </w:r>
      <w:r>
        <w:rPr>
          <w:rFonts w:hint="eastAsia" w:ascii="Times New Roman" w:hAnsi="Times New Roman" w:eastAsia="宋体" w:cs="Times New Roman"/>
          <w:sz w:val="24"/>
          <w:lang w:val="en-US" w:eastAsia="zh-CN"/>
        </w:rPr>
        <w:t>的</w:t>
      </w:r>
      <w:r>
        <w:rPr>
          <w:rFonts w:hint="eastAsia" w:ascii="Times New Roman" w:hAnsi="Times New Roman" w:eastAsia="宋体" w:cs="Times New Roman"/>
          <w:sz w:val="24"/>
        </w:rPr>
        <w:t>目标检测算法进行横向对比。</w:t>
      </w:r>
    </w:p>
    <w:p w14:paraId="05A2E130">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模型对比实验性能对比如表4.</w:t>
      </w:r>
      <w:r>
        <w:rPr>
          <w:rFonts w:hint="eastAsia" w:ascii="Times New Roman" w:hAnsi="Times New Roman" w:eastAsia="宋体" w:cs="Times New Roman"/>
          <w:sz w:val="24"/>
          <w:lang w:val="en-US" w:eastAsia="zh-CN"/>
        </w:rPr>
        <w:t>8</w:t>
      </w:r>
      <w:r>
        <w:rPr>
          <w:rFonts w:hint="eastAsia" w:ascii="Times New Roman" w:hAnsi="Times New Roman" w:eastAsia="宋体" w:cs="Times New Roman"/>
          <w:sz w:val="24"/>
        </w:rPr>
        <w:t>所示。实验结果表明，本文改进模型可以在低参数量、低计算量的条件下，实现高mAP和高FPS。同时改进模型具有无需后处理，可以实现实时端到端检测的优势。这些都证明了本文改进模型与当前主流算法相比在实际应用中，特别是在违禁品检测等需要实时性能场景中具备显著的优势。</w:t>
      </w:r>
    </w:p>
    <w:p w14:paraId="066BACA3">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本</w:t>
      </w:r>
      <w:r>
        <w:rPr>
          <w:rFonts w:hint="eastAsia" w:ascii="Times New Roman" w:hAnsi="Times New Roman" w:eastAsia="宋体" w:cs="Times New Roman"/>
          <w:sz w:val="24"/>
          <w:lang w:val="en-US" w:eastAsia="zh-CN"/>
        </w:rPr>
        <w:t>节</w:t>
      </w:r>
      <w:r>
        <w:rPr>
          <w:rFonts w:hint="eastAsia" w:ascii="Times New Roman" w:hAnsi="Times New Roman" w:eastAsia="宋体" w:cs="Times New Roman"/>
          <w:sz w:val="24"/>
        </w:rPr>
        <w:t>实验数据有力地证明了本文模型的优越性。</w:t>
      </w:r>
    </w:p>
    <w:p w14:paraId="5FA16E77">
      <w:pPr>
        <w:spacing w:line="440" w:lineRule="exact"/>
        <w:jc w:val="center"/>
        <w:rPr>
          <w:rFonts w:ascii="Times New Roman" w:hAnsi="Times New Roman" w:eastAsia="宋体" w:cs="Times New Roman"/>
          <w:sz w:val="24"/>
        </w:rPr>
      </w:pPr>
      <w:r>
        <w:rPr>
          <w:rFonts w:hint="eastAsia" w:ascii="Times New Roman" w:hAnsi="Times New Roman" w:eastAsia="宋体" w:cs="Times New Roman"/>
          <w:sz w:val="24"/>
        </w:rPr>
        <w:t>表4.</w:t>
      </w:r>
      <w:r>
        <w:rPr>
          <w:rFonts w:hint="eastAsia" w:ascii="Times New Roman" w:hAnsi="Times New Roman" w:eastAsia="宋体" w:cs="Times New Roman"/>
          <w:sz w:val="24"/>
          <w:lang w:val="en-US" w:eastAsia="zh-CN"/>
        </w:rPr>
        <w:t>8</w:t>
      </w:r>
      <w:r>
        <w:rPr>
          <w:rFonts w:hint="eastAsia" w:ascii="Times New Roman" w:hAnsi="Times New Roman" w:eastAsia="宋体" w:cs="Times New Roman"/>
          <w:sz w:val="24"/>
        </w:rPr>
        <w:t xml:space="preserve"> </w:t>
      </w:r>
      <w:r>
        <w:rPr>
          <w:rFonts w:hint="eastAsia" w:ascii="Times New Roman" w:hAnsi="Times New Roman" w:eastAsia="宋体" w:cs="Times New Roman"/>
          <w:sz w:val="24"/>
          <w:lang w:val="en-US" w:eastAsia="zh-CN"/>
        </w:rPr>
        <w:t>模型对比实验性能</w:t>
      </w:r>
      <w:r>
        <w:rPr>
          <w:rFonts w:hint="eastAsia" w:ascii="Times New Roman" w:hAnsi="Times New Roman" w:eastAsia="宋体" w:cs="Times New Roman"/>
          <w:sz w:val="24"/>
        </w:rPr>
        <w:t>对比</w:t>
      </w:r>
    </w:p>
    <w:tbl>
      <w:tblPr>
        <w:tblStyle w:val="34"/>
        <w:tblW w:w="4997" w:type="pct"/>
        <w:jc w:val="center"/>
        <w:tblLayout w:type="fixed"/>
        <w:tblCellMar>
          <w:top w:w="0" w:type="dxa"/>
          <w:left w:w="108" w:type="dxa"/>
          <w:bottom w:w="0" w:type="dxa"/>
          <w:right w:w="108" w:type="dxa"/>
        </w:tblCellMar>
      </w:tblPr>
      <w:tblGrid>
        <w:gridCol w:w="3125"/>
        <w:gridCol w:w="1151"/>
        <w:gridCol w:w="1610"/>
        <w:gridCol w:w="1170"/>
        <w:gridCol w:w="1188"/>
        <w:gridCol w:w="896"/>
      </w:tblGrid>
      <w:tr w14:paraId="4E2F183F">
        <w:tblPrEx>
          <w:tblCellMar>
            <w:top w:w="0" w:type="dxa"/>
            <w:left w:w="108" w:type="dxa"/>
            <w:bottom w:w="0" w:type="dxa"/>
            <w:right w:w="108" w:type="dxa"/>
          </w:tblCellMar>
        </w:tblPrEx>
        <w:trPr>
          <w:trHeight w:val="442" w:hRule="atLeast"/>
          <w:jc w:val="center"/>
        </w:trPr>
        <w:tc>
          <w:tcPr>
            <w:tcW w:w="1708" w:type="pct"/>
            <w:tcBorders>
              <w:top w:val="single" w:color="auto" w:sz="12" w:space="0"/>
              <w:bottom w:val="single" w:color="auto" w:sz="8" w:space="0"/>
            </w:tcBorders>
            <w:shd w:val="clear" w:color="auto" w:fill="auto"/>
            <w:vAlign w:val="center"/>
          </w:tcPr>
          <w:p w14:paraId="5F4CCFDD">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Model</w:t>
            </w:r>
          </w:p>
        </w:tc>
        <w:tc>
          <w:tcPr>
            <w:tcW w:w="629" w:type="pct"/>
            <w:tcBorders>
              <w:top w:val="single" w:color="auto" w:sz="12" w:space="0"/>
              <w:bottom w:val="single" w:color="auto" w:sz="8" w:space="0"/>
            </w:tcBorders>
            <w:vAlign w:val="center"/>
          </w:tcPr>
          <w:p w14:paraId="1723AE13">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mAP@0.5</w:t>
            </w:r>
          </w:p>
        </w:tc>
        <w:tc>
          <w:tcPr>
            <w:tcW w:w="880" w:type="pct"/>
            <w:tcBorders>
              <w:top w:val="single" w:color="auto" w:sz="12" w:space="0"/>
              <w:bottom w:val="single" w:color="auto" w:sz="8" w:space="0"/>
            </w:tcBorders>
            <w:vAlign w:val="center"/>
          </w:tcPr>
          <w:p w14:paraId="3B0C6F51">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mAP@0.5:0.95</w:t>
            </w:r>
          </w:p>
        </w:tc>
        <w:tc>
          <w:tcPr>
            <w:tcW w:w="640" w:type="pct"/>
            <w:tcBorders>
              <w:top w:val="single" w:color="auto" w:sz="12" w:space="0"/>
              <w:bottom w:val="single" w:color="auto" w:sz="8" w:space="0"/>
            </w:tcBorders>
            <w:vAlign w:val="center"/>
          </w:tcPr>
          <w:p w14:paraId="1FCE39B1">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Params(M)</w:t>
            </w:r>
          </w:p>
        </w:tc>
        <w:tc>
          <w:tcPr>
            <w:tcW w:w="650" w:type="pct"/>
            <w:tcBorders>
              <w:top w:val="single" w:color="auto" w:sz="12" w:space="0"/>
              <w:bottom w:val="single" w:color="auto" w:sz="8" w:space="0"/>
            </w:tcBorders>
            <w:vAlign w:val="center"/>
          </w:tcPr>
          <w:p w14:paraId="601FBABA">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FLOPs(G)</w:t>
            </w:r>
          </w:p>
        </w:tc>
        <w:tc>
          <w:tcPr>
            <w:tcW w:w="490" w:type="pct"/>
            <w:tcBorders>
              <w:top w:val="single" w:color="auto" w:sz="12" w:space="0"/>
              <w:bottom w:val="single" w:color="auto" w:sz="8" w:space="0"/>
            </w:tcBorders>
            <w:vAlign w:val="center"/>
          </w:tcPr>
          <w:p w14:paraId="403D2DC7">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FPS</w:t>
            </w:r>
          </w:p>
        </w:tc>
      </w:tr>
      <w:tr w14:paraId="28754ECD">
        <w:tblPrEx>
          <w:tblCellMar>
            <w:top w:w="0" w:type="dxa"/>
            <w:left w:w="108" w:type="dxa"/>
            <w:bottom w:w="0" w:type="dxa"/>
            <w:right w:w="108" w:type="dxa"/>
          </w:tblCellMar>
        </w:tblPrEx>
        <w:trPr>
          <w:trHeight w:val="442" w:hRule="atLeast"/>
          <w:jc w:val="center"/>
        </w:trPr>
        <w:tc>
          <w:tcPr>
            <w:tcW w:w="1708" w:type="pct"/>
            <w:shd w:val="clear" w:color="auto" w:fill="auto"/>
            <w:vAlign w:val="center"/>
          </w:tcPr>
          <w:p w14:paraId="0787E0DF">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Conditional DETR(ResNet-18)</w:t>
            </w:r>
            <w:r>
              <w:rPr>
                <w:rFonts w:hint="eastAsia" w:ascii="Times New Roman" w:hAnsi="Times New Roman" w:eastAsia="宋体" w:cs="Times New Roman"/>
                <w:szCs w:val="21"/>
                <w:vertAlign w:val="superscript"/>
              </w:rPr>
              <w:fldChar w:fldCharType="begin"/>
            </w:r>
            <w:r>
              <w:rPr>
                <w:rFonts w:hint="eastAsia" w:ascii="Times New Roman" w:hAnsi="Times New Roman" w:eastAsia="宋体" w:cs="Times New Roman"/>
                <w:szCs w:val="21"/>
                <w:vertAlign w:val="superscript"/>
              </w:rPr>
              <w:instrText xml:space="preserve"> REF _Ref15224 \r \h </w:instrText>
            </w:r>
            <w:r>
              <w:rPr>
                <w:rFonts w:hint="eastAsia" w:ascii="Times New Roman" w:hAnsi="Times New Roman" w:eastAsia="宋体" w:cs="Times New Roman"/>
                <w:szCs w:val="21"/>
                <w:vertAlign w:val="superscript"/>
              </w:rPr>
              <w:fldChar w:fldCharType="separate"/>
            </w:r>
            <w:r>
              <w:rPr>
                <w:rFonts w:hint="eastAsia" w:ascii="Times New Roman" w:hAnsi="Times New Roman" w:eastAsia="宋体" w:cs="Times New Roman"/>
                <w:szCs w:val="21"/>
                <w:vertAlign w:val="superscript"/>
              </w:rPr>
              <w:t>[41]</w:t>
            </w:r>
            <w:r>
              <w:rPr>
                <w:rFonts w:hint="eastAsia" w:ascii="Times New Roman" w:hAnsi="Times New Roman" w:eastAsia="宋体" w:cs="Times New Roman"/>
                <w:szCs w:val="21"/>
                <w:vertAlign w:val="superscript"/>
              </w:rPr>
              <w:fldChar w:fldCharType="end"/>
            </w:r>
          </w:p>
        </w:tc>
        <w:tc>
          <w:tcPr>
            <w:tcW w:w="629" w:type="pct"/>
            <w:vAlign w:val="center"/>
          </w:tcPr>
          <w:p w14:paraId="3F629063">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0.781</w:t>
            </w:r>
          </w:p>
        </w:tc>
        <w:tc>
          <w:tcPr>
            <w:tcW w:w="880" w:type="pct"/>
            <w:vAlign w:val="center"/>
          </w:tcPr>
          <w:p w14:paraId="1A1C6112">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0.415</w:t>
            </w:r>
          </w:p>
        </w:tc>
        <w:tc>
          <w:tcPr>
            <w:tcW w:w="640" w:type="pct"/>
            <w:vAlign w:val="center"/>
          </w:tcPr>
          <w:p w14:paraId="6B3B07D6">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30.7</w:t>
            </w:r>
          </w:p>
        </w:tc>
        <w:tc>
          <w:tcPr>
            <w:tcW w:w="650" w:type="pct"/>
            <w:vAlign w:val="center"/>
          </w:tcPr>
          <w:p w14:paraId="29024910">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44.7</w:t>
            </w:r>
          </w:p>
        </w:tc>
        <w:tc>
          <w:tcPr>
            <w:tcW w:w="490" w:type="pct"/>
            <w:vAlign w:val="center"/>
          </w:tcPr>
          <w:p w14:paraId="73ABCF12">
            <w:pPr>
              <w:spacing w:line="440" w:lineRule="exact"/>
              <w:jc w:val="center"/>
              <w:rPr>
                <w:rFonts w:ascii="Times New Roman" w:hAnsi="Times New Roman" w:eastAsia="宋体" w:cs="Times New Roman"/>
                <w:szCs w:val="21"/>
              </w:rPr>
            </w:pPr>
            <w:r>
              <w:rPr>
                <w:rFonts w:ascii="Times New Roman" w:hAnsi="Times New Roman" w:eastAsia="宋体" w:cs="Times New Roman"/>
                <w:szCs w:val="21"/>
              </w:rPr>
              <w:t>×</w:t>
            </w:r>
          </w:p>
        </w:tc>
      </w:tr>
      <w:tr w14:paraId="6328C11D">
        <w:tblPrEx>
          <w:tblCellMar>
            <w:top w:w="0" w:type="dxa"/>
            <w:left w:w="108" w:type="dxa"/>
            <w:bottom w:w="0" w:type="dxa"/>
            <w:right w:w="108" w:type="dxa"/>
          </w:tblCellMar>
        </w:tblPrEx>
        <w:trPr>
          <w:trHeight w:val="442" w:hRule="atLeast"/>
          <w:jc w:val="center"/>
        </w:trPr>
        <w:tc>
          <w:tcPr>
            <w:tcW w:w="1708" w:type="pct"/>
            <w:shd w:val="clear" w:color="auto" w:fill="auto"/>
            <w:vAlign w:val="center"/>
          </w:tcPr>
          <w:p w14:paraId="34C8B6E0">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Deformable DETR(ResNet-18)</w:t>
            </w:r>
            <w:r>
              <w:rPr>
                <w:rFonts w:hint="eastAsia" w:ascii="Times New Roman" w:hAnsi="Times New Roman" w:eastAsia="宋体" w:cs="Times New Roman"/>
                <w:szCs w:val="21"/>
                <w:vertAlign w:val="superscript"/>
              </w:rPr>
              <w:fldChar w:fldCharType="begin"/>
            </w:r>
            <w:r>
              <w:rPr>
                <w:rFonts w:hint="eastAsia" w:ascii="Times New Roman" w:hAnsi="Times New Roman" w:eastAsia="宋体" w:cs="Times New Roman"/>
                <w:szCs w:val="21"/>
                <w:vertAlign w:val="superscript"/>
              </w:rPr>
              <w:instrText xml:space="preserve"> REF _Ref15276 \r \h </w:instrText>
            </w:r>
            <w:r>
              <w:rPr>
                <w:rFonts w:hint="eastAsia" w:ascii="Times New Roman" w:hAnsi="Times New Roman" w:eastAsia="宋体" w:cs="Times New Roman"/>
                <w:szCs w:val="21"/>
                <w:vertAlign w:val="superscript"/>
              </w:rPr>
              <w:fldChar w:fldCharType="separate"/>
            </w:r>
            <w:r>
              <w:rPr>
                <w:rFonts w:hint="eastAsia" w:ascii="Times New Roman" w:hAnsi="Times New Roman" w:eastAsia="宋体" w:cs="Times New Roman"/>
                <w:szCs w:val="21"/>
                <w:vertAlign w:val="superscript"/>
              </w:rPr>
              <w:t>[42]</w:t>
            </w:r>
            <w:r>
              <w:rPr>
                <w:rFonts w:hint="eastAsia" w:ascii="Times New Roman" w:hAnsi="Times New Roman" w:eastAsia="宋体" w:cs="Times New Roman"/>
                <w:szCs w:val="21"/>
                <w:vertAlign w:val="superscript"/>
              </w:rPr>
              <w:fldChar w:fldCharType="end"/>
            </w:r>
          </w:p>
        </w:tc>
        <w:tc>
          <w:tcPr>
            <w:tcW w:w="629" w:type="pct"/>
            <w:vAlign w:val="center"/>
          </w:tcPr>
          <w:p w14:paraId="3E0D6928">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0.819</w:t>
            </w:r>
          </w:p>
        </w:tc>
        <w:tc>
          <w:tcPr>
            <w:tcW w:w="880" w:type="pct"/>
            <w:vAlign w:val="center"/>
          </w:tcPr>
          <w:p w14:paraId="0C9995C0">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0.519</w:t>
            </w:r>
          </w:p>
        </w:tc>
        <w:tc>
          <w:tcPr>
            <w:tcW w:w="640" w:type="pct"/>
            <w:vAlign w:val="center"/>
          </w:tcPr>
          <w:p w14:paraId="4D891588">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23.5</w:t>
            </w:r>
          </w:p>
        </w:tc>
        <w:tc>
          <w:tcPr>
            <w:tcW w:w="650" w:type="pct"/>
            <w:vAlign w:val="center"/>
          </w:tcPr>
          <w:p w14:paraId="5F4D0F47">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119</w:t>
            </w:r>
          </w:p>
        </w:tc>
        <w:tc>
          <w:tcPr>
            <w:tcW w:w="490" w:type="pct"/>
            <w:vAlign w:val="center"/>
          </w:tcPr>
          <w:p w14:paraId="08417A52">
            <w:pPr>
              <w:spacing w:line="440" w:lineRule="exact"/>
              <w:jc w:val="center"/>
              <w:rPr>
                <w:rFonts w:ascii="Times New Roman" w:hAnsi="Times New Roman" w:eastAsia="宋体" w:cs="Times New Roman"/>
                <w:szCs w:val="21"/>
              </w:rPr>
            </w:pPr>
            <w:r>
              <w:rPr>
                <w:rFonts w:ascii="Times New Roman" w:hAnsi="Times New Roman" w:eastAsia="宋体" w:cs="Times New Roman"/>
                <w:szCs w:val="21"/>
              </w:rPr>
              <w:t>×</w:t>
            </w:r>
          </w:p>
        </w:tc>
      </w:tr>
      <w:tr w14:paraId="41FD6D43">
        <w:tblPrEx>
          <w:tblCellMar>
            <w:top w:w="0" w:type="dxa"/>
            <w:left w:w="108" w:type="dxa"/>
            <w:bottom w:w="0" w:type="dxa"/>
            <w:right w:w="108" w:type="dxa"/>
          </w:tblCellMar>
        </w:tblPrEx>
        <w:trPr>
          <w:trHeight w:val="442" w:hRule="atLeast"/>
          <w:jc w:val="center"/>
        </w:trPr>
        <w:tc>
          <w:tcPr>
            <w:tcW w:w="1708" w:type="pct"/>
            <w:shd w:val="clear" w:color="auto" w:fill="auto"/>
            <w:vAlign w:val="center"/>
          </w:tcPr>
          <w:p w14:paraId="7CF9A4B9">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Dino(ResNet-18)</w:t>
            </w:r>
            <w:r>
              <w:rPr>
                <w:rFonts w:hint="eastAsia" w:ascii="Times New Roman" w:hAnsi="Times New Roman" w:eastAsia="宋体" w:cs="Times New Roman"/>
                <w:szCs w:val="21"/>
                <w:vertAlign w:val="superscript"/>
              </w:rPr>
              <w:fldChar w:fldCharType="begin"/>
            </w:r>
            <w:r>
              <w:rPr>
                <w:rFonts w:hint="eastAsia" w:ascii="Times New Roman" w:hAnsi="Times New Roman" w:eastAsia="宋体" w:cs="Times New Roman"/>
                <w:szCs w:val="21"/>
                <w:vertAlign w:val="superscript"/>
              </w:rPr>
              <w:instrText xml:space="preserve"> REF _Ref15413 \r \h </w:instrText>
            </w:r>
            <w:r>
              <w:rPr>
                <w:rFonts w:hint="eastAsia" w:ascii="Times New Roman" w:hAnsi="Times New Roman" w:eastAsia="宋体" w:cs="Times New Roman"/>
                <w:szCs w:val="21"/>
                <w:vertAlign w:val="superscript"/>
              </w:rPr>
              <w:fldChar w:fldCharType="separate"/>
            </w:r>
            <w:r>
              <w:rPr>
                <w:rFonts w:hint="eastAsia" w:ascii="Times New Roman" w:hAnsi="Times New Roman" w:eastAsia="宋体" w:cs="Times New Roman"/>
                <w:szCs w:val="21"/>
                <w:vertAlign w:val="superscript"/>
              </w:rPr>
              <w:t>[43]</w:t>
            </w:r>
            <w:r>
              <w:rPr>
                <w:rFonts w:hint="eastAsia" w:ascii="Times New Roman" w:hAnsi="Times New Roman" w:eastAsia="宋体" w:cs="Times New Roman"/>
                <w:szCs w:val="21"/>
                <w:vertAlign w:val="superscript"/>
              </w:rPr>
              <w:fldChar w:fldCharType="end"/>
            </w:r>
          </w:p>
        </w:tc>
        <w:tc>
          <w:tcPr>
            <w:tcW w:w="629" w:type="pct"/>
            <w:vAlign w:val="center"/>
          </w:tcPr>
          <w:p w14:paraId="49A57931">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0.88</w:t>
            </w:r>
          </w:p>
        </w:tc>
        <w:tc>
          <w:tcPr>
            <w:tcW w:w="880" w:type="pct"/>
            <w:vAlign w:val="center"/>
          </w:tcPr>
          <w:p w14:paraId="56880CF3">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0.606</w:t>
            </w:r>
          </w:p>
        </w:tc>
        <w:tc>
          <w:tcPr>
            <w:tcW w:w="640" w:type="pct"/>
            <w:vAlign w:val="center"/>
          </w:tcPr>
          <w:p w14:paraId="1235A116">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31</w:t>
            </w:r>
          </w:p>
        </w:tc>
        <w:tc>
          <w:tcPr>
            <w:tcW w:w="650" w:type="pct"/>
            <w:vAlign w:val="center"/>
          </w:tcPr>
          <w:p w14:paraId="177E9450">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187</w:t>
            </w:r>
          </w:p>
        </w:tc>
        <w:tc>
          <w:tcPr>
            <w:tcW w:w="490" w:type="pct"/>
            <w:vAlign w:val="center"/>
          </w:tcPr>
          <w:p w14:paraId="121DAFE9">
            <w:pPr>
              <w:spacing w:line="440" w:lineRule="exact"/>
              <w:jc w:val="center"/>
              <w:rPr>
                <w:rFonts w:ascii="Times New Roman" w:hAnsi="Times New Roman" w:eastAsia="宋体" w:cs="Times New Roman"/>
                <w:szCs w:val="21"/>
              </w:rPr>
            </w:pPr>
            <w:r>
              <w:rPr>
                <w:rFonts w:ascii="Times New Roman" w:hAnsi="Times New Roman" w:eastAsia="宋体" w:cs="Times New Roman"/>
                <w:szCs w:val="21"/>
              </w:rPr>
              <w:t>×</w:t>
            </w:r>
          </w:p>
        </w:tc>
      </w:tr>
      <w:tr w14:paraId="1D6F361A">
        <w:tblPrEx>
          <w:tblCellMar>
            <w:top w:w="0" w:type="dxa"/>
            <w:left w:w="108" w:type="dxa"/>
            <w:bottom w:w="0" w:type="dxa"/>
            <w:right w:w="108" w:type="dxa"/>
          </w:tblCellMar>
        </w:tblPrEx>
        <w:trPr>
          <w:trHeight w:val="442" w:hRule="atLeast"/>
          <w:jc w:val="center"/>
        </w:trPr>
        <w:tc>
          <w:tcPr>
            <w:tcW w:w="1708" w:type="pct"/>
            <w:shd w:val="clear" w:color="auto" w:fill="auto"/>
            <w:vAlign w:val="center"/>
          </w:tcPr>
          <w:p w14:paraId="47759D85">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RTMDet-m</w:t>
            </w:r>
            <w:r>
              <w:rPr>
                <w:rFonts w:hint="eastAsia" w:ascii="Times New Roman" w:hAnsi="Times New Roman" w:eastAsia="宋体" w:cs="Times New Roman"/>
                <w:szCs w:val="21"/>
                <w:vertAlign w:val="superscript"/>
              </w:rPr>
              <w:fldChar w:fldCharType="begin"/>
            </w:r>
            <w:r>
              <w:rPr>
                <w:rFonts w:hint="eastAsia" w:ascii="Times New Roman" w:hAnsi="Times New Roman" w:eastAsia="宋体" w:cs="Times New Roman"/>
                <w:szCs w:val="21"/>
                <w:vertAlign w:val="superscript"/>
              </w:rPr>
              <w:instrText xml:space="preserve"> REF _Ref15433 \r \h </w:instrText>
            </w:r>
            <w:r>
              <w:rPr>
                <w:rFonts w:hint="eastAsia" w:ascii="Times New Roman" w:hAnsi="Times New Roman" w:eastAsia="宋体" w:cs="Times New Roman"/>
                <w:szCs w:val="21"/>
                <w:vertAlign w:val="superscript"/>
              </w:rPr>
              <w:fldChar w:fldCharType="separate"/>
            </w:r>
            <w:r>
              <w:rPr>
                <w:rFonts w:hint="eastAsia" w:ascii="Times New Roman" w:hAnsi="Times New Roman" w:eastAsia="宋体" w:cs="Times New Roman"/>
                <w:szCs w:val="21"/>
                <w:vertAlign w:val="superscript"/>
              </w:rPr>
              <w:t>[44]</w:t>
            </w:r>
            <w:r>
              <w:rPr>
                <w:rFonts w:hint="eastAsia" w:ascii="Times New Roman" w:hAnsi="Times New Roman" w:eastAsia="宋体" w:cs="Times New Roman"/>
                <w:szCs w:val="21"/>
                <w:vertAlign w:val="superscript"/>
              </w:rPr>
              <w:fldChar w:fldCharType="end"/>
            </w:r>
          </w:p>
        </w:tc>
        <w:tc>
          <w:tcPr>
            <w:tcW w:w="629" w:type="pct"/>
            <w:vAlign w:val="center"/>
          </w:tcPr>
          <w:p w14:paraId="14D75AAF">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0.878</w:t>
            </w:r>
          </w:p>
        </w:tc>
        <w:tc>
          <w:tcPr>
            <w:tcW w:w="880" w:type="pct"/>
            <w:vAlign w:val="center"/>
          </w:tcPr>
          <w:p w14:paraId="7E4659CE">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0.576</w:t>
            </w:r>
          </w:p>
        </w:tc>
        <w:tc>
          <w:tcPr>
            <w:tcW w:w="640" w:type="pct"/>
            <w:vAlign w:val="center"/>
          </w:tcPr>
          <w:p w14:paraId="7BFD2F4C">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24.7</w:t>
            </w:r>
          </w:p>
        </w:tc>
        <w:tc>
          <w:tcPr>
            <w:tcW w:w="650" w:type="pct"/>
            <w:vAlign w:val="center"/>
          </w:tcPr>
          <w:p w14:paraId="7BF37FCB">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39.1</w:t>
            </w:r>
          </w:p>
        </w:tc>
        <w:tc>
          <w:tcPr>
            <w:tcW w:w="490" w:type="pct"/>
            <w:vAlign w:val="center"/>
          </w:tcPr>
          <w:p w14:paraId="55AADD58">
            <w:pPr>
              <w:spacing w:line="440" w:lineRule="exact"/>
              <w:jc w:val="center"/>
              <w:rPr>
                <w:rFonts w:ascii="Times New Roman" w:hAnsi="Times New Roman" w:eastAsia="宋体" w:cs="Times New Roman"/>
                <w:szCs w:val="21"/>
              </w:rPr>
            </w:pPr>
            <w:r>
              <w:rPr>
                <w:rFonts w:ascii="Times New Roman" w:hAnsi="Times New Roman" w:eastAsia="宋体" w:cs="Times New Roman"/>
                <w:szCs w:val="21"/>
              </w:rPr>
              <w:t>×</w:t>
            </w:r>
          </w:p>
        </w:tc>
      </w:tr>
      <w:tr w14:paraId="3611DC69">
        <w:tblPrEx>
          <w:tblCellMar>
            <w:top w:w="0" w:type="dxa"/>
            <w:left w:w="108" w:type="dxa"/>
            <w:bottom w:w="0" w:type="dxa"/>
            <w:right w:w="108" w:type="dxa"/>
          </w:tblCellMar>
        </w:tblPrEx>
        <w:trPr>
          <w:trHeight w:val="442" w:hRule="atLeast"/>
          <w:jc w:val="center"/>
        </w:trPr>
        <w:tc>
          <w:tcPr>
            <w:tcW w:w="1708" w:type="pct"/>
            <w:shd w:val="clear" w:color="auto" w:fill="auto"/>
            <w:vAlign w:val="center"/>
          </w:tcPr>
          <w:p w14:paraId="0EC9CDEE">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Faster-RCNN(ResNet-18)</w:t>
            </w:r>
          </w:p>
        </w:tc>
        <w:tc>
          <w:tcPr>
            <w:tcW w:w="629" w:type="pct"/>
            <w:vAlign w:val="center"/>
          </w:tcPr>
          <w:p w14:paraId="34287FEA">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0.881</w:t>
            </w:r>
          </w:p>
        </w:tc>
        <w:tc>
          <w:tcPr>
            <w:tcW w:w="880" w:type="pct"/>
            <w:vAlign w:val="center"/>
          </w:tcPr>
          <w:p w14:paraId="1B1A502A">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0.529</w:t>
            </w:r>
          </w:p>
        </w:tc>
        <w:tc>
          <w:tcPr>
            <w:tcW w:w="640" w:type="pct"/>
            <w:vAlign w:val="center"/>
          </w:tcPr>
          <w:p w14:paraId="5AAED001">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28.3</w:t>
            </w:r>
          </w:p>
        </w:tc>
        <w:tc>
          <w:tcPr>
            <w:tcW w:w="650" w:type="pct"/>
            <w:vAlign w:val="center"/>
          </w:tcPr>
          <w:p w14:paraId="622D840B">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129</w:t>
            </w:r>
          </w:p>
        </w:tc>
        <w:tc>
          <w:tcPr>
            <w:tcW w:w="490" w:type="pct"/>
            <w:vAlign w:val="center"/>
          </w:tcPr>
          <w:p w14:paraId="1CDA1F1C">
            <w:pPr>
              <w:spacing w:line="440" w:lineRule="exact"/>
              <w:jc w:val="center"/>
              <w:rPr>
                <w:rFonts w:ascii="Times New Roman" w:hAnsi="Times New Roman" w:eastAsia="宋体" w:cs="Times New Roman"/>
                <w:szCs w:val="21"/>
              </w:rPr>
            </w:pPr>
            <w:r>
              <w:rPr>
                <w:rFonts w:ascii="Times New Roman" w:hAnsi="Times New Roman" w:eastAsia="宋体" w:cs="Times New Roman"/>
                <w:szCs w:val="21"/>
              </w:rPr>
              <w:t>×</w:t>
            </w:r>
          </w:p>
        </w:tc>
      </w:tr>
      <w:tr w14:paraId="1C1E7923">
        <w:tblPrEx>
          <w:tblCellMar>
            <w:top w:w="0" w:type="dxa"/>
            <w:left w:w="108" w:type="dxa"/>
            <w:bottom w:w="0" w:type="dxa"/>
            <w:right w:w="108" w:type="dxa"/>
          </w:tblCellMar>
        </w:tblPrEx>
        <w:trPr>
          <w:trHeight w:val="442" w:hRule="atLeast"/>
          <w:jc w:val="center"/>
        </w:trPr>
        <w:tc>
          <w:tcPr>
            <w:tcW w:w="1708" w:type="pct"/>
            <w:shd w:val="clear" w:color="auto" w:fill="auto"/>
            <w:vAlign w:val="center"/>
          </w:tcPr>
          <w:p w14:paraId="5A0D5DF2">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YOLOv5m</w:t>
            </w:r>
          </w:p>
        </w:tc>
        <w:tc>
          <w:tcPr>
            <w:tcW w:w="629" w:type="pct"/>
            <w:vAlign w:val="center"/>
          </w:tcPr>
          <w:p w14:paraId="22F70F91">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0.897</w:t>
            </w:r>
          </w:p>
        </w:tc>
        <w:tc>
          <w:tcPr>
            <w:tcW w:w="880" w:type="pct"/>
            <w:vAlign w:val="center"/>
          </w:tcPr>
          <w:p w14:paraId="6B5CFC93">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0.652</w:t>
            </w:r>
          </w:p>
        </w:tc>
        <w:tc>
          <w:tcPr>
            <w:tcW w:w="640" w:type="pct"/>
            <w:vAlign w:val="center"/>
          </w:tcPr>
          <w:p w14:paraId="21B071CA">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25</w:t>
            </w:r>
          </w:p>
        </w:tc>
        <w:tc>
          <w:tcPr>
            <w:tcW w:w="650" w:type="pct"/>
            <w:vAlign w:val="center"/>
          </w:tcPr>
          <w:p w14:paraId="2652D0A9">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64</w:t>
            </w:r>
          </w:p>
        </w:tc>
        <w:tc>
          <w:tcPr>
            <w:tcW w:w="490" w:type="pct"/>
            <w:vAlign w:val="center"/>
          </w:tcPr>
          <w:p w14:paraId="3DF212A0">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210</w:t>
            </w:r>
          </w:p>
        </w:tc>
      </w:tr>
      <w:tr w14:paraId="6ABD5A20">
        <w:tblPrEx>
          <w:tblCellMar>
            <w:top w:w="0" w:type="dxa"/>
            <w:left w:w="108" w:type="dxa"/>
            <w:bottom w:w="0" w:type="dxa"/>
            <w:right w:w="108" w:type="dxa"/>
          </w:tblCellMar>
        </w:tblPrEx>
        <w:trPr>
          <w:trHeight w:val="442" w:hRule="atLeast"/>
          <w:jc w:val="center"/>
        </w:trPr>
        <w:tc>
          <w:tcPr>
            <w:tcW w:w="1708" w:type="pct"/>
            <w:shd w:val="clear" w:color="auto" w:fill="auto"/>
            <w:vAlign w:val="center"/>
          </w:tcPr>
          <w:p w14:paraId="37886CD5">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YOLOv8m</w:t>
            </w:r>
          </w:p>
        </w:tc>
        <w:tc>
          <w:tcPr>
            <w:tcW w:w="629" w:type="pct"/>
            <w:vAlign w:val="center"/>
          </w:tcPr>
          <w:p w14:paraId="1B9D9495">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0.892</w:t>
            </w:r>
          </w:p>
        </w:tc>
        <w:tc>
          <w:tcPr>
            <w:tcW w:w="880" w:type="pct"/>
            <w:vAlign w:val="center"/>
          </w:tcPr>
          <w:p w14:paraId="2C50348E">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0.654</w:t>
            </w:r>
          </w:p>
        </w:tc>
        <w:tc>
          <w:tcPr>
            <w:tcW w:w="640" w:type="pct"/>
            <w:vAlign w:val="center"/>
          </w:tcPr>
          <w:p w14:paraId="2D868BC4">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25.8</w:t>
            </w:r>
          </w:p>
        </w:tc>
        <w:tc>
          <w:tcPr>
            <w:tcW w:w="650" w:type="pct"/>
            <w:vAlign w:val="center"/>
          </w:tcPr>
          <w:p w14:paraId="0D36239C">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78.7</w:t>
            </w:r>
          </w:p>
        </w:tc>
        <w:tc>
          <w:tcPr>
            <w:tcW w:w="490" w:type="pct"/>
            <w:vAlign w:val="center"/>
          </w:tcPr>
          <w:p w14:paraId="09BD47D6">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184</w:t>
            </w:r>
          </w:p>
        </w:tc>
      </w:tr>
      <w:tr w14:paraId="3A866654">
        <w:tblPrEx>
          <w:tblCellMar>
            <w:top w:w="0" w:type="dxa"/>
            <w:left w:w="108" w:type="dxa"/>
            <w:bottom w:w="0" w:type="dxa"/>
            <w:right w:w="108" w:type="dxa"/>
          </w:tblCellMar>
        </w:tblPrEx>
        <w:trPr>
          <w:trHeight w:val="442" w:hRule="atLeast"/>
          <w:jc w:val="center"/>
        </w:trPr>
        <w:tc>
          <w:tcPr>
            <w:tcW w:w="1708" w:type="pct"/>
            <w:shd w:val="clear" w:color="auto" w:fill="auto"/>
            <w:vAlign w:val="center"/>
          </w:tcPr>
          <w:p w14:paraId="6F1C6B4C">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RT-DETR(ResNet-18)</w:t>
            </w:r>
          </w:p>
        </w:tc>
        <w:tc>
          <w:tcPr>
            <w:tcW w:w="629" w:type="pct"/>
            <w:vAlign w:val="center"/>
          </w:tcPr>
          <w:p w14:paraId="4F8D5D15">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0.899</w:t>
            </w:r>
          </w:p>
        </w:tc>
        <w:tc>
          <w:tcPr>
            <w:tcW w:w="880" w:type="pct"/>
            <w:vAlign w:val="center"/>
          </w:tcPr>
          <w:p w14:paraId="1B7D3DCB">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0.659</w:t>
            </w:r>
          </w:p>
        </w:tc>
        <w:tc>
          <w:tcPr>
            <w:tcW w:w="640" w:type="pct"/>
            <w:vAlign w:val="center"/>
          </w:tcPr>
          <w:p w14:paraId="64BDAD17">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19.9</w:t>
            </w:r>
          </w:p>
        </w:tc>
        <w:tc>
          <w:tcPr>
            <w:tcW w:w="650" w:type="pct"/>
            <w:vAlign w:val="center"/>
          </w:tcPr>
          <w:p w14:paraId="5BC736AB">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57</w:t>
            </w:r>
          </w:p>
        </w:tc>
        <w:tc>
          <w:tcPr>
            <w:tcW w:w="490" w:type="pct"/>
            <w:vAlign w:val="center"/>
          </w:tcPr>
          <w:p w14:paraId="7771EA2C">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198</w:t>
            </w:r>
          </w:p>
        </w:tc>
      </w:tr>
      <w:tr w14:paraId="411460B9">
        <w:trPr>
          <w:trHeight w:val="442" w:hRule="atLeast"/>
          <w:jc w:val="center"/>
        </w:trPr>
        <w:tc>
          <w:tcPr>
            <w:tcW w:w="1708" w:type="pct"/>
            <w:tcBorders>
              <w:bottom w:val="single" w:color="auto" w:sz="12" w:space="0"/>
            </w:tcBorders>
            <w:shd w:val="clear" w:color="auto" w:fill="auto"/>
            <w:vAlign w:val="center"/>
          </w:tcPr>
          <w:p w14:paraId="6D07721E">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本文模型</w:t>
            </w:r>
          </w:p>
        </w:tc>
        <w:tc>
          <w:tcPr>
            <w:tcW w:w="629" w:type="pct"/>
            <w:tcBorders>
              <w:bottom w:val="single" w:color="auto" w:sz="12" w:space="0"/>
            </w:tcBorders>
            <w:vAlign w:val="center"/>
          </w:tcPr>
          <w:p w14:paraId="5FA436D0">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0.902</w:t>
            </w:r>
          </w:p>
        </w:tc>
        <w:tc>
          <w:tcPr>
            <w:tcW w:w="880" w:type="pct"/>
            <w:tcBorders>
              <w:bottom w:val="single" w:color="auto" w:sz="12" w:space="0"/>
            </w:tcBorders>
            <w:vAlign w:val="center"/>
          </w:tcPr>
          <w:p w14:paraId="6164CC59">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0.661</w:t>
            </w:r>
          </w:p>
        </w:tc>
        <w:tc>
          <w:tcPr>
            <w:tcW w:w="640" w:type="pct"/>
            <w:tcBorders>
              <w:bottom w:val="single" w:color="auto" w:sz="12" w:space="0"/>
            </w:tcBorders>
            <w:vAlign w:val="center"/>
          </w:tcPr>
          <w:p w14:paraId="4193E6A6">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8.3</w:t>
            </w:r>
          </w:p>
        </w:tc>
        <w:tc>
          <w:tcPr>
            <w:tcW w:w="650" w:type="pct"/>
            <w:tcBorders>
              <w:bottom w:val="single" w:color="auto" w:sz="12" w:space="0"/>
            </w:tcBorders>
            <w:vAlign w:val="center"/>
          </w:tcPr>
          <w:p w14:paraId="2E01DC02">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20</w:t>
            </w:r>
          </w:p>
        </w:tc>
        <w:tc>
          <w:tcPr>
            <w:tcW w:w="490" w:type="pct"/>
            <w:tcBorders>
              <w:bottom w:val="single" w:color="auto" w:sz="12" w:space="0"/>
            </w:tcBorders>
            <w:vAlign w:val="center"/>
          </w:tcPr>
          <w:p w14:paraId="0D34801A">
            <w:pPr>
              <w:spacing w:line="440" w:lineRule="exact"/>
              <w:jc w:val="center"/>
              <w:rPr>
                <w:rFonts w:ascii="Times New Roman" w:hAnsi="Times New Roman" w:eastAsia="宋体" w:cs="Times New Roman"/>
                <w:szCs w:val="21"/>
              </w:rPr>
            </w:pPr>
            <w:r>
              <w:rPr>
                <w:rFonts w:hint="eastAsia" w:ascii="Times New Roman" w:hAnsi="Times New Roman" w:eastAsia="宋体" w:cs="Times New Roman"/>
                <w:szCs w:val="21"/>
              </w:rPr>
              <w:t>263</w:t>
            </w:r>
          </w:p>
        </w:tc>
      </w:tr>
    </w:tbl>
    <w:p w14:paraId="4861587B">
      <w:pPr>
        <w:pStyle w:val="3"/>
        <w:rPr>
          <w:rFonts w:eastAsia="宋体" w:cs="Times New Roman"/>
        </w:rPr>
      </w:pPr>
      <w:bookmarkStart w:id="58" w:name="_Toc28175"/>
      <w:bookmarkStart w:id="59" w:name="_Toc12204"/>
      <w:r>
        <w:rPr>
          <w:rFonts w:hint="eastAsia" w:cs="Times New Roman"/>
        </w:rPr>
        <w:t>4.7 最终模型评估图</w:t>
      </w:r>
      <w:bookmarkEnd w:id="58"/>
      <w:bookmarkEnd w:id="59"/>
    </w:p>
    <w:p w14:paraId="75A4FB3A">
      <w:pPr>
        <w:pStyle w:val="4"/>
      </w:pPr>
      <w:bookmarkStart w:id="60" w:name="_Toc130993240"/>
      <w:bookmarkStart w:id="61" w:name="_Toc15400"/>
      <w:bookmarkStart w:id="62" w:name="_Toc27439"/>
      <w:r>
        <w:rPr>
          <w:rFonts w:hint="eastAsia"/>
        </w:rPr>
        <w:t xml:space="preserve">4.7.1 </w:t>
      </w:r>
      <w:bookmarkEnd w:id="60"/>
      <w:bookmarkEnd w:id="61"/>
      <w:r>
        <w:rPr>
          <w:rFonts w:hint="eastAsia"/>
        </w:rPr>
        <w:t>混淆矩阵</w:t>
      </w:r>
      <w:bookmarkEnd w:id="62"/>
    </w:p>
    <w:p w14:paraId="4E750E4E">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在目标检测任务中，混淆矩阵（Confusion Matrix）是评估模型性能的重要工具。它</w:t>
      </w:r>
      <w:r>
        <w:rPr>
          <w:rFonts w:hint="eastAsia" w:ascii="Times New Roman" w:hAnsi="Times New Roman" w:eastAsia="宋体" w:cs="Times New Roman"/>
          <w:sz w:val="24"/>
          <w:lang w:val="en-US" w:eastAsia="zh-CN"/>
        </w:rPr>
        <w:t>展示了</w:t>
      </w:r>
      <w:r>
        <w:rPr>
          <w:rFonts w:hint="eastAsia" w:ascii="Times New Roman" w:hAnsi="Times New Roman" w:eastAsia="宋体" w:cs="Times New Roman"/>
          <w:sz w:val="24"/>
        </w:rPr>
        <w:t>预测结果与真实标签之间的关系，通过混淆矩阵可以直观地了解模型在各个类别上的表现</w:t>
      </w:r>
      <w:r>
        <w:rPr>
          <w:rFonts w:hint="eastAsia" w:ascii="Times New Roman" w:hAnsi="Times New Roman" w:eastAsia="宋体" w:cs="Times New Roman"/>
          <w:sz w:val="24"/>
          <w:lang w:eastAsia="zh-CN"/>
        </w:rPr>
        <w:t>，</w:t>
      </w:r>
      <w:r>
        <w:rPr>
          <w:rFonts w:hint="eastAsia" w:ascii="Times New Roman" w:hAnsi="Times New Roman" w:eastAsia="宋体" w:cs="Times New Roman"/>
          <w:sz w:val="24"/>
          <w:lang w:val="en-US" w:eastAsia="zh-CN"/>
        </w:rPr>
        <w:t>从而</w:t>
      </w:r>
      <w:r>
        <w:rPr>
          <w:rFonts w:hint="eastAsia" w:ascii="Times New Roman" w:hAnsi="Times New Roman" w:eastAsia="宋体" w:cs="Times New Roman"/>
          <w:sz w:val="24"/>
        </w:rPr>
        <w:t>帮助分析模型的分类性能。</w:t>
      </w:r>
    </w:p>
    <w:p w14:paraId="28ACC22A">
      <w:pPr>
        <w:spacing w:line="440" w:lineRule="exact"/>
        <w:ind w:firstLine="480" w:firstLineChars="200"/>
        <w:rPr>
          <w:rFonts w:hint="default" w:ascii="Times New Roman" w:hAnsi="Times New Roman" w:eastAsia="宋体" w:cs="Times New Roman"/>
          <w:sz w:val="24"/>
          <w:lang w:val="en-US" w:eastAsia="zh-CN"/>
        </w:rPr>
      </w:pPr>
      <w:r>
        <w:rPr>
          <w:rFonts w:hint="eastAsia" w:ascii="Times New Roman" w:hAnsi="Times New Roman" w:eastAsia="宋体" w:cs="Times New Roman"/>
          <w:sz w:val="24"/>
        </w:rPr>
        <w:t>模型A和模型E在测试集上的混淆矩阵如图4.</w:t>
      </w:r>
      <w:r>
        <w:rPr>
          <w:rFonts w:hint="eastAsia" w:ascii="Times New Roman" w:hAnsi="Times New Roman" w:eastAsia="宋体" w:cs="Times New Roman"/>
          <w:sz w:val="24"/>
          <w:lang w:val="en-US" w:eastAsia="zh-CN"/>
        </w:rPr>
        <w:t>6</w:t>
      </w:r>
      <w:r>
        <w:rPr>
          <w:rFonts w:hint="eastAsia" w:ascii="Times New Roman" w:hAnsi="Times New Roman" w:eastAsia="宋体" w:cs="Times New Roman"/>
          <w:sz w:val="24"/>
        </w:rPr>
        <w:t>所示。该混淆矩阵呈现了模型对</w:t>
      </w:r>
      <w:r>
        <w:rPr>
          <w:rFonts w:hint="eastAsia" w:ascii="Times New Roman" w:hAnsi="Times New Roman" w:eastAsia="宋体" w:cs="Times New Roman"/>
          <w:sz w:val="24"/>
          <w:lang w:val="en-US" w:eastAsia="zh-CN"/>
        </w:rPr>
        <w:t>各品种</w:t>
      </w:r>
      <w:r>
        <w:rPr>
          <w:rFonts w:hint="eastAsia" w:ascii="Times New Roman" w:hAnsi="Times New Roman" w:eastAsia="宋体" w:cs="Times New Roman"/>
          <w:sz w:val="24"/>
        </w:rPr>
        <w:t>违禁品的预测结果，矩阵中</w:t>
      </w:r>
      <w:r>
        <w:rPr>
          <w:rFonts w:hint="eastAsia" w:ascii="Times New Roman" w:hAnsi="Times New Roman" w:eastAsia="宋体" w:cs="Times New Roman"/>
          <w:sz w:val="24"/>
          <w:lang w:val="en-US" w:eastAsia="zh-CN"/>
        </w:rPr>
        <w:t>对角线上为各个类别中</w:t>
      </w:r>
      <w:r>
        <w:rPr>
          <w:rFonts w:hint="eastAsia" w:ascii="Times New Roman" w:hAnsi="Times New Roman" w:eastAsia="宋体" w:cs="Times New Roman"/>
          <w:sz w:val="24"/>
        </w:rPr>
        <w:t>预测正确的</w:t>
      </w:r>
      <w:r>
        <w:rPr>
          <w:rFonts w:hint="eastAsia" w:ascii="Times New Roman" w:hAnsi="Times New Roman" w:eastAsia="宋体" w:cs="Times New Roman"/>
          <w:sz w:val="24"/>
          <w:lang w:val="en-US" w:eastAsia="zh-CN"/>
        </w:rPr>
        <w:t>比例</w:t>
      </w:r>
      <w:r>
        <w:rPr>
          <w:rFonts w:hint="eastAsia" w:ascii="Times New Roman" w:hAnsi="Times New Roman" w:eastAsia="宋体" w:cs="Times New Roman"/>
          <w:sz w:val="24"/>
        </w:rPr>
        <w:t>，纵向</w:t>
      </w:r>
      <w:r>
        <w:rPr>
          <w:rFonts w:hint="eastAsia" w:ascii="Times New Roman" w:hAnsi="Times New Roman" w:eastAsia="宋体" w:cs="Times New Roman"/>
          <w:sz w:val="24"/>
          <w:lang w:val="en-US" w:eastAsia="zh-CN"/>
        </w:rPr>
        <w:t>为</w:t>
      </w:r>
      <w:r>
        <w:rPr>
          <w:rFonts w:hint="eastAsia" w:ascii="Times New Roman" w:hAnsi="Times New Roman" w:eastAsia="宋体" w:cs="Times New Roman"/>
          <w:sz w:val="24"/>
        </w:rPr>
        <w:t>模型对违禁品种类的预测结果，横向</w:t>
      </w:r>
      <w:r>
        <w:rPr>
          <w:rFonts w:hint="eastAsia" w:ascii="Times New Roman" w:hAnsi="Times New Roman" w:eastAsia="宋体" w:cs="Times New Roman"/>
          <w:sz w:val="24"/>
          <w:lang w:val="en-US" w:eastAsia="zh-CN"/>
        </w:rPr>
        <w:t>为</w:t>
      </w:r>
      <w:r>
        <w:rPr>
          <w:rFonts w:hint="eastAsia" w:ascii="Times New Roman" w:hAnsi="Times New Roman" w:eastAsia="宋体" w:cs="Times New Roman"/>
          <w:sz w:val="24"/>
        </w:rPr>
        <w:t>违禁品的实际种类。</w:t>
      </w:r>
    </w:p>
    <w:p w14:paraId="2BAC904D">
      <w:pPr>
        <w:spacing w:line="440" w:lineRule="exact"/>
        <w:ind w:firstLine="480" w:firstLineChars="200"/>
        <w:rPr>
          <w:rFonts w:hint="eastAsia" w:ascii="Times New Roman" w:hAnsi="Times New Roman" w:eastAsia="宋体" w:cs="Times New Roman"/>
          <w:sz w:val="24"/>
        </w:rPr>
      </w:pPr>
      <w:r>
        <w:rPr>
          <w:rFonts w:hint="eastAsia" w:ascii="Times New Roman" w:hAnsi="Times New Roman" w:eastAsia="宋体" w:cs="Times New Roman"/>
          <w:sz w:val="24"/>
        </w:rPr>
        <w:t>最终模型的混淆矩阵如图4.</w:t>
      </w:r>
      <w:r>
        <w:rPr>
          <w:rFonts w:hint="eastAsia" w:ascii="Times New Roman" w:hAnsi="Times New Roman" w:eastAsia="宋体" w:cs="Times New Roman"/>
          <w:sz w:val="24"/>
          <w:lang w:val="en-US" w:eastAsia="zh-CN"/>
        </w:rPr>
        <w:t>7</w:t>
      </w:r>
      <w:r>
        <w:rPr>
          <w:rFonts w:hint="eastAsia" w:ascii="Times New Roman" w:hAnsi="Times New Roman" w:eastAsia="宋体" w:cs="Times New Roman"/>
          <w:sz w:val="24"/>
        </w:rPr>
        <w:t>所示。最终模型</w:t>
      </w:r>
      <w:r>
        <w:rPr>
          <w:rFonts w:hint="eastAsia" w:ascii="Times New Roman" w:hAnsi="Times New Roman" w:eastAsia="宋体" w:cs="Times New Roman"/>
          <w:sz w:val="24"/>
          <w:lang w:val="en-US" w:eastAsia="zh-CN"/>
        </w:rPr>
        <w:t>以</w:t>
      </w:r>
      <w:r>
        <w:rPr>
          <w:rFonts w:hint="eastAsia" w:ascii="Times New Roman" w:hAnsi="Times New Roman" w:eastAsia="宋体" w:cs="Times New Roman"/>
          <w:sz w:val="24"/>
        </w:rPr>
        <w:t>Slide Varifocal Loss</w:t>
      </w:r>
      <w:r>
        <w:rPr>
          <w:rFonts w:hint="eastAsia" w:ascii="Times New Roman" w:hAnsi="Times New Roman" w:eastAsia="宋体" w:cs="Times New Roman"/>
          <w:sz w:val="24"/>
          <w:lang w:val="en-US" w:eastAsia="zh-CN"/>
        </w:rPr>
        <w:t>作为</w:t>
      </w:r>
      <w:r>
        <w:rPr>
          <w:rFonts w:hint="eastAsia" w:ascii="Times New Roman" w:hAnsi="Times New Roman" w:eastAsia="宋体" w:cs="Times New Roman"/>
          <w:sz w:val="24"/>
        </w:rPr>
        <w:t>分类损失函数</w:t>
      </w:r>
      <w:r>
        <w:rPr>
          <w:rFonts w:hint="eastAsia" w:ascii="Times New Roman" w:hAnsi="Times New Roman" w:eastAsia="宋体" w:cs="Times New Roman"/>
          <w:sz w:val="24"/>
          <w:lang w:eastAsia="zh-CN"/>
        </w:rPr>
        <w:t>，</w:t>
      </w:r>
      <w:r>
        <w:rPr>
          <w:rFonts w:hint="eastAsia" w:ascii="Times New Roman" w:hAnsi="Times New Roman" w:eastAsia="宋体" w:cs="Times New Roman"/>
          <w:sz w:val="24"/>
        </w:rPr>
        <w:t>通过对比图4.</w:t>
      </w:r>
      <w:r>
        <w:rPr>
          <w:rFonts w:hint="eastAsia" w:ascii="Times New Roman" w:hAnsi="Times New Roman" w:eastAsia="宋体" w:cs="Times New Roman"/>
          <w:sz w:val="24"/>
          <w:lang w:val="en-US" w:eastAsia="zh-CN"/>
        </w:rPr>
        <w:t>6</w:t>
      </w:r>
      <w:r>
        <w:rPr>
          <w:rFonts w:hint="eastAsia" w:ascii="Times New Roman" w:hAnsi="Times New Roman" w:eastAsia="宋体" w:cs="Times New Roman"/>
          <w:sz w:val="24"/>
        </w:rPr>
        <w:t>与图4.</w:t>
      </w:r>
      <w:r>
        <w:rPr>
          <w:rFonts w:hint="eastAsia" w:ascii="Times New Roman" w:hAnsi="Times New Roman" w:eastAsia="宋体" w:cs="Times New Roman"/>
          <w:sz w:val="24"/>
          <w:lang w:val="en-US" w:eastAsia="zh-CN"/>
        </w:rPr>
        <w:t>7</w:t>
      </w:r>
      <w:r>
        <w:rPr>
          <w:rFonts w:hint="eastAsia" w:ascii="Times New Roman" w:hAnsi="Times New Roman" w:eastAsia="宋体" w:cs="Times New Roman"/>
          <w:sz w:val="24"/>
        </w:rPr>
        <w:t>可知，最终模型的混淆矩阵中处于对角线位置的值与模型E相比</w:t>
      </w:r>
      <w:r>
        <w:rPr>
          <w:rFonts w:hint="eastAsia" w:ascii="Times New Roman" w:hAnsi="Times New Roman" w:eastAsia="宋体" w:cs="Times New Roman"/>
          <w:sz w:val="24"/>
          <w:lang w:val="en-US" w:eastAsia="zh-CN"/>
        </w:rPr>
        <w:t>提升明显，特别是</w:t>
      </w:r>
      <w:r>
        <w:rPr>
          <w:rFonts w:hint="eastAsia" w:ascii="Times New Roman" w:hAnsi="Times New Roman" w:eastAsia="宋体" w:cs="Times New Roman"/>
          <w:sz w:val="24"/>
        </w:rPr>
        <w:t>实际为刀具被最终模型预测为刀具的比例为0.89，较模型E（0.71）提高25.4%，这证明引入样本权重函数的Slide Varifocal Loss分类损失函数</w:t>
      </w:r>
      <w:r>
        <w:rPr>
          <w:rFonts w:hint="eastAsia" w:ascii="Times New Roman" w:hAnsi="Times New Roman" w:eastAsia="宋体" w:cs="Times New Roman"/>
          <w:sz w:val="24"/>
          <w:lang w:val="en-US" w:eastAsia="zh-CN"/>
        </w:rPr>
        <w:t>可以提升模型的分类性能</w:t>
      </w:r>
      <w:r>
        <w:rPr>
          <w:rFonts w:hint="eastAsia" w:ascii="Times New Roman" w:hAnsi="Times New Roman" w:eastAsia="宋体" w:cs="Times New Roman"/>
          <w:sz w:val="24"/>
          <w:lang w:eastAsia="zh-CN"/>
        </w:rPr>
        <w:t>。</w:t>
      </w:r>
      <w:r>
        <w:rPr>
          <w:rFonts w:hint="eastAsia" w:ascii="Times New Roman" w:hAnsi="Times New Roman" w:eastAsia="宋体" w:cs="Times New Roman"/>
          <w:sz w:val="24"/>
          <w:lang w:val="en-US" w:eastAsia="zh-CN"/>
        </w:rPr>
        <w:t>同时，</w:t>
      </w:r>
      <w:r>
        <w:rPr>
          <w:rFonts w:hint="eastAsia" w:ascii="Times New Roman" w:hAnsi="Times New Roman" w:eastAsia="宋体" w:cs="Times New Roman"/>
          <w:sz w:val="24"/>
        </w:rPr>
        <w:t>最终模型的混淆矩阵中处于对角线位置的值与模型A和模型E相比均为最高值</w:t>
      </w:r>
      <w:r>
        <w:rPr>
          <w:rFonts w:hint="eastAsia" w:ascii="Times New Roman" w:hAnsi="Times New Roman" w:eastAsia="宋体" w:cs="Times New Roman"/>
          <w:sz w:val="24"/>
          <w:lang w:eastAsia="zh-CN"/>
        </w:rPr>
        <w:t>，</w:t>
      </w:r>
      <w:r>
        <w:rPr>
          <w:rFonts w:hint="eastAsia" w:ascii="Times New Roman" w:hAnsi="Times New Roman" w:eastAsia="宋体" w:cs="Times New Roman"/>
          <w:sz w:val="24"/>
          <w:lang w:val="en-US" w:eastAsia="zh-CN"/>
        </w:rPr>
        <w:t>这展示了</w:t>
      </w:r>
      <w:r>
        <w:rPr>
          <w:rFonts w:hint="eastAsia" w:ascii="Times New Roman" w:hAnsi="Times New Roman" w:eastAsia="宋体" w:cs="Times New Roman"/>
          <w:sz w:val="24"/>
        </w:rPr>
        <w:t>最终模型的优秀表现。</w:t>
      </w:r>
    </w:p>
    <w:p w14:paraId="332F849F">
      <w:pPr>
        <w:spacing w:line="440" w:lineRule="exact"/>
        <w:ind w:firstLine="480" w:firstLineChars="200"/>
        <w:rPr>
          <w:rFonts w:hint="default" w:ascii="Times New Roman" w:hAnsi="Times New Roman" w:eastAsia="宋体" w:cs="Times New Roman"/>
          <w:sz w:val="24"/>
          <w:lang w:val="en-US" w:eastAsia="zh-CN"/>
        </w:rPr>
      </w:pPr>
      <w:r>
        <w:rPr>
          <w:rFonts w:hint="eastAsia" w:ascii="Times New Roman" w:hAnsi="Times New Roman" w:eastAsia="宋体" w:cs="Times New Roman"/>
          <w:sz w:val="24"/>
          <w:lang w:val="en-US" w:eastAsia="zh-CN"/>
        </w:rPr>
        <w:t>本节混淆矩阵数据</w:t>
      </w:r>
      <w:r>
        <w:rPr>
          <w:rFonts w:hint="eastAsia" w:ascii="Times New Roman" w:hAnsi="Times New Roman" w:eastAsia="宋体" w:cs="Times New Roman"/>
          <w:sz w:val="24"/>
        </w:rPr>
        <w:t>有力地证明了Slide Varifocal Loss分类损失函数</w:t>
      </w:r>
      <w:r>
        <w:rPr>
          <w:rFonts w:hint="eastAsia" w:ascii="Times New Roman" w:hAnsi="Times New Roman" w:eastAsia="宋体" w:cs="Times New Roman"/>
          <w:sz w:val="24"/>
          <w:lang w:val="en-US" w:eastAsia="zh-CN"/>
        </w:rPr>
        <w:t>的有效性以及最终模型分类性能的优越性。</w:t>
      </w:r>
    </w:p>
    <w:p w14:paraId="36661555">
      <w:pPr>
        <w:wordWrap w:val="0"/>
        <w:snapToGrid w:val="0"/>
        <w:ind w:left="240" w:hanging="240"/>
        <w:jc w:val="center"/>
        <w:rPr>
          <w:rFonts w:hint="eastAsia" w:ascii="Times New Roman" w:hAnsi="Times New Roman" w:eastAsia="宋体" w:cs="Times New Roman"/>
          <w:sz w:val="24"/>
          <w:lang w:eastAsia="zh-CN"/>
        </w:rPr>
      </w:pPr>
      <w:r>
        <w:rPr>
          <w:rFonts w:hint="eastAsia" w:ascii="Times New Roman" w:hAnsi="Times New Roman" w:eastAsia="宋体" w:cs="Times New Roman"/>
          <w:sz w:val="24"/>
          <w:lang w:eastAsia="zh-CN"/>
        </w:rPr>
        <w:drawing>
          <wp:inline distT="0" distB="0" distL="114300" distR="114300">
            <wp:extent cx="5663565" cy="3147060"/>
            <wp:effectExtent l="0" t="0" r="635" b="2540"/>
            <wp:docPr id="11" name="图片 11" descr="微信截图_20250422185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微信截图_20250422185611"/>
                    <pic:cNvPicPr>
                      <a:picLocks noChangeAspect="1"/>
                    </pic:cNvPicPr>
                  </pic:nvPicPr>
                  <pic:blipFill>
                    <a:blip r:embed="rId54"/>
                    <a:stretch>
                      <a:fillRect/>
                    </a:stretch>
                  </pic:blipFill>
                  <pic:spPr>
                    <a:xfrm>
                      <a:off x="0" y="0"/>
                      <a:ext cx="5663565" cy="3147060"/>
                    </a:xfrm>
                    <a:prstGeom prst="rect">
                      <a:avLst/>
                    </a:prstGeom>
                  </pic:spPr>
                </pic:pic>
              </a:graphicData>
            </a:graphic>
          </wp:inline>
        </w:drawing>
      </w:r>
    </w:p>
    <w:p w14:paraId="3AA6E130">
      <w:pPr>
        <w:wordWrap w:val="0"/>
        <w:snapToGrid w:val="0"/>
        <w:spacing w:line="440" w:lineRule="exact"/>
        <w:ind w:left="238" w:hanging="238"/>
        <w:jc w:val="center"/>
        <w:rPr>
          <w:rFonts w:ascii="Times New Roman" w:hAnsi="Times New Roman" w:eastAsia="宋体" w:cs="Times New Roman"/>
          <w:sz w:val="24"/>
        </w:rPr>
      </w:pPr>
      <w:r>
        <w:rPr>
          <w:rFonts w:hint="eastAsia" w:ascii="Times New Roman" w:hAnsi="Times New Roman" w:eastAsia="宋体" w:cs="Times New Roman"/>
          <w:sz w:val="24"/>
        </w:rPr>
        <w:t>图4.</w:t>
      </w:r>
      <w:r>
        <w:rPr>
          <w:rFonts w:hint="eastAsia" w:ascii="Times New Roman" w:hAnsi="Times New Roman" w:eastAsia="宋体" w:cs="Times New Roman"/>
          <w:sz w:val="24"/>
          <w:lang w:val="en-US" w:eastAsia="zh-CN"/>
        </w:rPr>
        <w:t>6</w:t>
      </w:r>
      <w:r>
        <w:rPr>
          <w:rFonts w:hint="eastAsia" w:ascii="Times New Roman" w:hAnsi="Times New Roman" w:eastAsia="宋体" w:cs="Times New Roman"/>
          <w:sz w:val="24"/>
        </w:rPr>
        <w:t xml:space="preserve"> 模型A和模型E的混淆矩阵</w:t>
      </w:r>
    </w:p>
    <w:p w14:paraId="59F63B35">
      <w:pPr>
        <w:wordWrap w:val="0"/>
        <w:snapToGrid w:val="0"/>
        <w:ind w:left="238" w:hanging="238"/>
        <w:jc w:val="center"/>
        <w:rPr>
          <w:rFonts w:ascii="Times New Roman" w:hAnsi="Times New Roman" w:eastAsia="宋体" w:cs="Times New Roman"/>
          <w:sz w:val="24"/>
        </w:rPr>
      </w:pPr>
    </w:p>
    <w:p w14:paraId="5A07CD5C">
      <w:pPr>
        <w:wordWrap w:val="0"/>
        <w:snapToGrid w:val="0"/>
        <w:ind w:left="238" w:hanging="238"/>
        <w:jc w:val="center"/>
        <w:rPr>
          <w:rFonts w:hint="eastAsia" w:ascii="Times New Roman" w:hAnsi="Times New Roman" w:eastAsia="宋体" w:cs="Times New Roman"/>
          <w:sz w:val="24"/>
        </w:rPr>
      </w:pPr>
    </w:p>
    <w:p w14:paraId="36283163">
      <w:pPr>
        <w:wordWrap w:val="0"/>
        <w:snapToGrid w:val="0"/>
        <w:ind w:left="238" w:hanging="238"/>
        <w:jc w:val="center"/>
        <w:rPr>
          <w:rFonts w:hint="eastAsia" w:ascii="Times New Roman" w:hAnsi="Times New Roman" w:eastAsia="宋体" w:cs="Times New Roman"/>
          <w:sz w:val="24"/>
          <w:lang w:eastAsia="zh-CN"/>
        </w:rPr>
      </w:pPr>
    </w:p>
    <w:p w14:paraId="7EBDE3C4">
      <w:pPr>
        <w:wordWrap w:val="0"/>
        <w:snapToGrid w:val="0"/>
        <w:ind w:left="238" w:hanging="238"/>
        <w:jc w:val="center"/>
        <w:rPr>
          <w:rFonts w:hint="eastAsia" w:ascii="Times New Roman" w:hAnsi="Times New Roman" w:eastAsia="宋体" w:cs="Times New Roman"/>
          <w:sz w:val="24"/>
          <w:lang w:eastAsia="zh-CN"/>
        </w:rPr>
      </w:pPr>
      <w:r>
        <w:rPr>
          <w:rFonts w:hint="eastAsia" w:ascii="Times New Roman" w:hAnsi="Times New Roman" w:eastAsia="宋体" w:cs="Times New Roman"/>
          <w:sz w:val="24"/>
          <w:lang w:eastAsia="zh-CN"/>
        </w:rPr>
        <w:drawing>
          <wp:inline distT="0" distB="0" distL="114300" distR="114300">
            <wp:extent cx="4826635" cy="4175760"/>
            <wp:effectExtent l="0" t="0" r="12065" b="2540"/>
            <wp:docPr id="18" name="图片 18" descr="微信截图_2025042219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微信截图_20250422191253"/>
                    <pic:cNvPicPr>
                      <a:picLocks noChangeAspect="1"/>
                    </pic:cNvPicPr>
                  </pic:nvPicPr>
                  <pic:blipFill>
                    <a:blip r:embed="rId55"/>
                    <a:srcRect t="1255" b="862"/>
                    <a:stretch>
                      <a:fillRect/>
                    </a:stretch>
                  </pic:blipFill>
                  <pic:spPr>
                    <a:xfrm>
                      <a:off x="0" y="0"/>
                      <a:ext cx="4826635" cy="4175760"/>
                    </a:xfrm>
                    <a:prstGeom prst="rect">
                      <a:avLst/>
                    </a:prstGeom>
                  </pic:spPr>
                </pic:pic>
              </a:graphicData>
            </a:graphic>
          </wp:inline>
        </w:drawing>
      </w:r>
    </w:p>
    <w:p w14:paraId="2C787E22">
      <w:pPr>
        <w:wordWrap w:val="0"/>
        <w:snapToGrid w:val="0"/>
        <w:spacing w:line="440" w:lineRule="exact"/>
        <w:ind w:left="238" w:hanging="238"/>
        <w:jc w:val="center"/>
        <w:rPr>
          <w:rFonts w:ascii="Times New Roman" w:hAnsi="Times New Roman" w:eastAsia="宋体" w:cs="Times New Roman"/>
          <w:sz w:val="24"/>
        </w:rPr>
      </w:pPr>
      <w:r>
        <w:rPr>
          <w:rFonts w:hint="eastAsia" w:ascii="Times New Roman" w:hAnsi="Times New Roman" w:eastAsia="宋体" w:cs="Times New Roman"/>
          <w:sz w:val="24"/>
        </w:rPr>
        <w:t>图4.</w:t>
      </w:r>
      <w:r>
        <w:rPr>
          <w:rFonts w:hint="eastAsia" w:ascii="Times New Roman" w:hAnsi="Times New Roman" w:eastAsia="宋体" w:cs="Times New Roman"/>
          <w:sz w:val="24"/>
          <w:lang w:val="en-US" w:eastAsia="zh-CN"/>
        </w:rPr>
        <w:t>7</w:t>
      </w:r>
      <w:r>
        <w:rPr>
          <w:rFonts w:hint="eastAsia" w:ascii="Times New Roman" w:hAnsi="Times New Roman" w:eastAsia="宋体" w:cs="Times New Roman"/>
          <w:sz w:val="24"/>
        </w:rPr>
        <w:t xml:space="preserve"> 最终模型的混淆矩阵</w:t>
      </w:r>
    </w:p>
    <w:p w14:paraId="07C58809">
      <w:pPr>
        <w:pStyle w:val="4"/>
      </w:pPr>
      <w:bookmarkStart w:id="63" w:name="_Toc448"/>
      <w:bookmarkStart w:id="64" w:name="_Toc26260"/>
      <w:r>
        <w:rPr>
          <w:rFonts w:hint="eastAsia"/>
        </w:rPr>
        <w:t xml:space="preserve">4.7.2 </w:t>
      </w:r>
      <w:bookmarkEnd w:id="63"/>
      <w:r>
        <w:rPr>
          <w:rFonts w:hint="eastAsia"/>
        </w:rPr>
        <w:t>损失值变化</w:t>
      </w:r>
      <w:bookmarkEnd w:id="64"/>
    </w:p>
    <w:p w14:paraId="5B366E15">
      <w:pPr>
        <w:spacing w:line="440" w:lineRule="exact"/>
        <w:ind w:firstLine="480" w:firstLineChars="200"/>
        <w:rPr>
          <w:rFonts w:hint="eastAsia" w:ascii="Times New Roman" w:hAnsi="Times New Roman" w:eastAsia="宋体" w:cs="Times New Roman"/>
          <w:color w:val="000000"/>
          <w:sz w:val="24"/>
        </w:rPr>
      </w:pPr>
      <w:r>
        <w:rPr>
          <w:rFonts w:hint="eastAsia" w:ascii="Times New Roman" w:hAnsi="Times New Roman" w:eastAsia="宋体" w:cs="Times New Roman"/>
          <w:color w:val="000000"/>
          <w:sz w:val="24"/>
          <w:lang w:val="en-US" w:eastAsia="zh-CN"/>
        </w:rPr>
        <w:t>在模型训练过程中，损失值的变化可以反映出模型的收敛情况和优化效果。本节使用两</w:t>
      </w:r>
      <w:r>
        <w:rPr>
          <w:rFonts w:hint="eastAsia" w:ascii="Times New Roman" w:hAnsi="Times New Roman" w:eastAsia="宋体" w:cs="Times New Roman"/>
          <w:color w:val="000000"/>
          <w:sz w:val="24"/>
        </w:rPr>
        <w:t>种损失值来评估</w:t>
      </w:r>
      <w:r>
        <w:rPr>
          <w:rFonts w:hint="eastAsia" w:ascii="Times New Roman" w:hAnsi="Times New Roman" w:eastAsia="宋体" w:cs="Times New Roman"/>
          <w:color w:val="000000"/>
          <w:sz w:val="24"/>
          <w:lang w:val="en-US" w:eastAsia="zh-CN"/>
        </w:rPr>
        <w:t>最终模型的训练效果。</w:t>
      </w:r>
      <w:r>
        <w:rPr>
          <w:rFonts w:hint="eastAsia" w:ascii="Times New Roman" w:hAnsi="Times New Roman" w:eastAsia="宋体" w:cs="Times New Roman"/>
          <w:color w:val="000000"/>
          <w:sz w:val="24"/>
        </w:rPr>
        <w:t>定位损失（</w:t>
      </w:r>
      <w:r>
        <w:rPr>
          <w:rFonts w:hint="eastAsia" w:ascii="Times New Roman" w:hAnsi="Times New Roman" w:eastAsia="宋体" w:cs="Times New Roman"/>
          <w:color w:val="000000"/>
          <w:sz w:val="24"/>
          <w:lang w:val="en-US" w:eastAsia="zh-CN"/>
        </w:rPr>
        <w:t>giou</w:t>
      </w:r>
      <w:r>
        <w:rPr>
          <w:rFonts w:hint="eastAsia" w:ascii="Times New Roman" w:hAnsi="Times New Roman" w:eastAsia="宋体" w:cs="Times New Roman"/>
          <w:color w:val="000000"/>
          <w:sz w:val="24"/>
        </w:rPr>
        <w:t>_loss）用于衡量预测框与真实框之间的误差，数值越小表示定位准确度越高。分类损失（cls_loss）则用于评估</w:t>
      </w:r>
      <w:r>
        <w:rPr>
          <w:rFonts w:hint="eastAsia" w:ascii="Times New Roman" w:hAnsi="Times New Roman" w:eastAsia="宋体" w:cs="Times New Roman"/>
          <w:color w:val="000000"/>
          <w:sz w:val="24"/>
          <w:lang w:val="en-US" w:eastAsia="zh-CN"/>
        </w:rPr>
        <w:t>预测类别</w:t>
      </w:r>
      <w:r>
        <w:rPr>
          <w:rFonts w:hint="eastAsia" w:ascii="Times New Roman" w:hAnsi="Times New Roman" w:eastAsia="宋体" w:cs="Times New Roman"/>
          <w:color w:val="000000"/>
          <w:sz w:val="24"/>
        </w:rPr>
        <w:t>与</w:t>
      </w:r>
      <w:r>
        <w:rPr>
          <w:rFonts w:hint="eastAsia" w:ascii="Times New Roman" w:hAnsi="Times New Roman" w:eastAsia="宋体" w:cs="Times New Roman"/>
          <w:color w:val="000000"/>
          <w:sz w:val="24"/>
          <w:lang w:val="en-US" w:eastAsia="zh-CN"/>
        </w:rPr>
        <w:t>实际类别</w:t>
      </w:r>
      <w:r>
        <w:rPr>
          <w:rFonts w:hint="eastAsia" w:ascii="Times New Roman" w:hAnsi="Times New Roman" w:eastAsia="宋体" w:cs="Times New Roman"/>
          <w:color w:val="000000"/>
          <w:sz w:val="24"/>
        </w:rPr>
        <w:t>之间的准确性，数值越小表示分类结果越准确。</w:t>
      </w:r>
    </w:p>
    <w:p w14:paraId="612D87AC">
      <w:pPr>
        <w:spacing w:line="440" w:lineRule="exact"/>
        <w:ind w:firstLine="480" w:firstLineChars="200"/>
        <w:rPr>
          <w:rFonts w:hint="eastAsia" w:ascii="Times New Roman" w:hAnsi="Times New Roman" w:eastAsia="宋体" w:cs="Times New Roman"/>
          <w:sz w:val="24"/>
          <w:lang w:eastAsia="zh-CN"/>
        </w:rPr>
      </w:pPr>
      <w:r>
        <w:rPr>
          <w:rFonts w:hint="eastAsia" w:ascii="Times New Roman" w:hAnsi="Times New Roman" w:eastAsia="宋体" w:cs="Times New Roman"/>
          <w:sz w:val="24"/>
        </w:rPr>
        <w:t>最终模型训练损失变化</w:t>
      </w:r>
      <w:r>
        <w:rPr>
          <w:rFonts w:hint="eastAsia" w:ascii="Times New Roman" w:hAnsi="Times New Roman" w:eastAsia="宋体" w:cs="Times New Roman"/>
          <w:color w:val="000000"/>
          <w:sz w:val="24"/>
        </w:rPr>
        <w:t>如图4.</w:t>
      </w:r>
      <w:r>
        <w:rPr>
          <w:rFonts w:hint="eastAsia" w:ascii="Times New Roman" w:hAnsi="Times New Roman" w:eastAsia="宋体" w:cs="Times New Roman"/>
          <w:color w:val="000000"/>
          <w:sz w:val="24"/>
          <w:lang w:val="en-US" w:eastAsia="zh-CN"/>
        </w:rPr>
        <w:t>8</w:t>
      </w:r>
      <w:r>
        <w:rPr>
          <w:rFonts w:hint="eastAsia" w:ascii="Times New Roman" w:hAnsi="Times New Roman" w:eastAsia="宋体" w:cs="Times New Roman"/>
          <w:color w:val="000000"/>
          <w:sz w:val="24"/>
        </w:rPr>
        <w:t>所示。</w:t>
      </w:r>
      <w:r>
        <w:rPr>
          <w:rFonts w:hint="eastAsia" w:ascii="Times New Roman" w:hAnsi="Times New Roman" w:eastAsia="宋体" w:cs="Times New Roman"/>
          <w:color w:val="000000"/>
          <w:sz w:val="24"/>
          <w:lang w:val="en-US" w:eastAsia="zh-CN"/>
        </w:rPr>
        <w:t>从图中可以看出最终模型在</w:t>
      </w:r>
      <w:r>
        <w:rPr>
          <w:rFonts w:hint="eastAsia" w:ascii="Times New Roman" w:hAnsi="Times New Roman" w:eastAsia="宋体" w:cs="Times New Roman"/>
          <w:color w:val="000000"/>
          <w:sz w:val="24"/>
        </w:rPr>
        <w:t>训练集和验证集</w:t>
      </w:r>
      <w:r>
        <w:rPr>
          <w:rFonts w:hint="eastAsia" w:ascii="Times New Roman" w:hAnsi="Times New Roman" w:eastAsia="宋体" w:cs="Times New Roman"/>
          <w:color w:val="000000"/>
          <w:sz w:val="24"/>
          <w:lang w:val="en-US" w:eastAsia="zh-CN"/>
        </w:rPr>
        <w:t>上的损失值在初始阶段迅速下降，随后趋于平稳，表明模型在训练过程中逐渐学习到有效特征，最终性能已接近其最优性能。</w:t>
      </w:r>
    </w:p>
    <w:p w14:paraId="55DB7C3A">
      <w:pPr>
        <w:jc w:val="center"/>
        <w:rPr>
          <w:rFonts w:hint="eastAsia" w:ascii="Times New Roman" w:hAnsi="Times New Roman" w:eastAsia="宋体" w:cs="Times New Roman"/>
          <w:sz w:val="24"/>
          <w:lang w:eastAsia="zh-CN"/>
        </w:rPr>
      </w:pPr>
      <w:r>
        <w:rPr>
          <w:rFonts w:hint="eastAsia" w:ascii="Times New Roman" w:hAnsi="Times New Roman" w:eastAsia="宋体" w:cs="Times New Roman"/>
          <w:sz w:val="24"/>
          <w:lang w:eastAsia="zh-CN"/>
        </w:rPr>
        <w:drawing>
          <wp:inline distT="0" distB="0" distL="114300" distR="114300">
            <wp:extent cx="5669280" cy="1706880"/>
            <wp:effectExtent l="0" t="0" r="7620" b="7620"/>
            <wp:docPr id="14" name="图片 14" descr="微信截图_20250425190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微信截图_20250425190447"/>
                    <pic:cNvPicPr>
                      <a:picLocks noChangeAspect="1"/>
                    </pic:cNvPicPr>
                  </pic:nvPicPr>
                  <pic:blipFill>
                    <a:blip r:embed="rId56"/>
                    <a:stretch>
                      <a:fillRect/>
                    </a:stretch>
                  </pic:blipFill>
                  <pic:spPr>
                    <a:xfrm>
                      <a:off x="0" y="0"/>
                      <a:ext cx="5669280" cy="1706880"/>
                    </a:xfrm>
                    <a:prstGeom prst="rect">
                      <a:avLst/>
                    </a:prstGeom>
                  </pic:spPr>
                </pic:pic>
              </a:graphicData>
            </a:graphic>
          </wp:inline>
        </w:drawing>
      </w:r>
    </w:p>
    <w:p w14:paraId="5280A247">
      <w:pPr>
        <w:wordWrap w:val="0"/>
        <w:snapToGrid w:val="0"/>
        <w:spacing w:line="440" w:lineRule="exact"/>
        <w:ind w:left="238" w:hanging="238"/>
        <w:jc w:val="center"/>
        <w:rPr>
          <w:rFonts w:ascii="Times New Roman" w:hAnsi="Times New Roman" w:eastAsia="宋体" w:cs="Times New Roman"/>
          <w:sz w:val="24"/>
        </w:rPr>
      </w:pPr>
      <w:r>
        <w:rPr>
          <w:rFonts w:hint="eastAsia" w:ascii="Times New Roman" w:hAnsi="Times New Roman" w:eastAsia="宋体" w:cs="Times New Roman"/>
          <w:sz w:val="24"/>
        </w:rPr>
        <w:t>图4.</w:t>
      </w:r>
      <w:r>
        <w:rPr>
          <w:rFonts w:hint="eastAsia" w:ascii="Times New Roman" w:hAnsi="Times New Roman" w:eastAsia="宋体" w:cs="Times New Roman"/>
          <w:sz w:val="24"/>
          <w:lang w:val="en-US" w:eastAsia="zh-CN"/>
        </w:rPr>
        <w:t>8</w:t>
      </w:r>
      <w:r>
        <w:rPr>
          <w:rFonts w:hint="eastAsia" w:ascii="Times New Roman" w:hAnsi="Times New Roman" w:eastAsia="宋体" w:cs="Times New Roman"/>
          <w:sz w:val="24"/>
        </w:rPr>
        <w:t xml:space="preserve"> 最终模型训练损失变化</w:t>
      </w:r>
    </w:p>
    <w:p w14:paraId="08516540">
      <w:pPr>
        <w:pStyle w:val="4"/>
      </w:pPr>
      <w:bookmarkStart w:id="65" w:name="_Toc8589"/>
      <w:bookmarkStart w:id="66" w:name="_Toc14150"/>
      <w:r>
        <w:rPr>
          <w:rFonts w:hint="eastAsia"/>
        </w:rPr>
        <w:t>4.7.3 mAP变化</w:t>
      </w:r>
      <w:bookmarkEnd w:id="65"/>
    </w:p>
    <w:p w14:paraId="56CA0470">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在目标检测任务中，mAP（mean Average Precision）是衡量模型性能的核心指标。它综合了分类精度和召回率，能够全面反映模型在不同类别上的检测能力。随着训练轮数（epoch）的增加，mAP@0.5和mAP@0.5:0.95逐渐提高并最终趋于稳定，训练所得模型已接近其最优性能，最终模型训练mAP变化如图4.</w:t>
      </w:r>
      <w:r>
        <w:rPr>
          <w:rFonts w:hint="eastAsia" w:ascii="Times New Roman" w:hAnsi="Times New Roman" w:eastAsia="宋体" w:cs="Times New Roman"/>
          <w:sz w:val="24"/>
          <w:lang w:val="en-US" w:eastAsia="zh-CN"/>
        </w:rPr>
        <w:t>9</w:t>
      </w:r>
      <w:r>
        <w:rPr>
          <w:rFonts w:hint="eastAsia" w:ascii="Times New Roman" w:hAnsi="Times New Roman" w:eastAsia="宋体" w:cs="Times New Roman"/>
          <w:sz w:val="24"/>
        </w:rPr>
        <w:t>所示。</w:t>
      </w:r>
    </w:p>
    <w:p w14:paraId="5C3CF629">
      <w:pPr>
        <w:rPr>
          <w:rFonts w:hint="eastAsia" w:eastAsiaTheme="minorEastAsia"/>
          <w:lang w:eastAsia="zh-CN"/>
        </w:rPr>
      </w:pPr>
      <w:r>
        <w:rPr>
          <w:rFonts w:hint="eastAsia" w:eastAsiaTheme="minorEastAsia"/>
          <w:lang w:eastAsia="zh-CN"/>
        </w:rPr>
        <w:drawing>
          <wp:inline distT="0" distB="0" distL="114300" distR="114300">
            <wp:extent cx="5661660" cy="3493770"/>
            <wp:effectExtent l="0" t="0" r="2540" b="11430"/>
            <wp:docPr id="13" name="图片 13" descr="微信截图_20250425190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微信截图_20250425190108"/>
                    <pic:cNvPicPr>
                      <a:picLocks noChangeAspect="1"/>
                    </pic:cNvPicPr>
                  </pic:nvPicPr>
                  <pic:blipFill>
                    <a:blip r:embed="rId57"/>
                    <a:stretch>
                      <a:fillRect/>
                    </a:stretch>
                  </pic:blipFill>
                  <pic:spPr>
                    <a:xfrm>
                      <a:off x="0" y="0"/>
                      <a:ext cx="5661660" cy="3493770"/>
                    </a:xfrm>
                    <a:prstGeom prst="rect">
                      <a:avLst/>
                    </a:prstGeom>
                  </pic:spPr>
                </pic:pic>
              </a:graphicData>
            </a:graphic>
          </wp:inline>
        </w:drawing>
      </w:r>
    </w:p>
    <w:p w14:paraId="24DDC520">
      <w:pPr>
        <w:jc w:val="center"/>
      </w:pPr>
      <w:r>
        <w:rPr>
          <w:rFonts w:hint="eastAsia" w:ascii="Times New Roman" w:hAnsi="Times New Roman" w:eastAsia="宋体" w:cs="Times New Roman"/>
          <w:sz w:val="24"/>
        </w:rPr>
        <w:t>图4.</w:t>
      </w:r>
      <w:r>
        <w:rPr>
          <w:rFonts w:hint="eastAsia" w:ascii="Times New Roman" w:hAnsi="Times New Roman" w:eastAsia="宋体" w:cs="Times New Roman"/>
          <w:sz w:val="24"/>
          <w:lang w:val="en-US" w:eastAsia="zh-CN"/>
        </w:rPr>
        <w:t>9</w:t>
      </w:r>
      <w:r>
        <w:rPr>
          <w:rFonts w:hint="eastAsia" w:ascii="Times New Roman" w:hAnsi="Times New Roman" w:eastAsia="宋体" w:cs="Times New Roman"/>
          <w:sz w:val="24"/>
        </w:rPr>
        <w:t xml:space="preserve"> 最终模型训练mAP变化</w:t>
      </w:r>
    </w:p>
    <w:bookmarkEnd w:id="41"/>
    <w:bookmarkEnd w:id="66"/>
    <w:p w14:paraId="5BB3D7E8">
      <w:pPr>
        <w:pStyle w:val="4"/>
        <w:rPr>
          <w:rFonts w:eastAsia="宋体" w:cs="Times New Roman"/>
        </w:rPr>
      </w:pPr>
      <w:bookmarkStart w:id="67" w:name="_Toc6361"/>
      <w:r>
        <w:rPr>
          <w:rFonts w:hint="eastAsia"/>
        </w:rPr>
        <w:t>4.7.4 评价指标曲线图</w:t>
      </w:r>
      <w:bookmarkEnd w:id="67"/>
    </w:p>
    <w:p w14:paraId="656C3C47">
      <w:pPr>
        <w:spacing w:line="44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在评估</w:t>
      </w:r>
      <w:r>
        <w:rPr>
          <w:rFonts w:hint="eastAsia" w:ascii="Times New Roman" w:hAnsi="Times New Roman" w:eastAsia="宋体" w:cs="Times New Roman"/>
          <w:sz w:val="24"/>
        </w:rPr>
        <w:t>模型的</w:t>
      </w:r>
      <w:r>
        <w:rPr>
          <w:rFonts w:ascii="Times New Roman" w:hAnsi="Times New Roman" w:eastAsia="宋体" w:cs="Times New Roman"/>
          <w:sz w:val="24"/>
        </w:rPr>
        <w:t>性能</w:t>
      </w:r>
      <w:r>
        <w:rPr>
          <w:rFonts w:hint="eastAsia" w:ascii="Times New Roman" w:hAnsi="Times New Roman" w:eastAsia="宋体" w:cs="Times New Roman"/>
          <w:sz w:val="24"/>
        </w:rPr>
        <w:t>时</w:t>
      </w:r>
      <w:r>
        <w:rPr>
          <w:rFonts w:ascii="Times New Roman" w:hAnsi="Times New Roman" w:eastAsia="宋体" w:cs="Times New Roman"/>
          <w:sz w:val="24"/>
        </w:rPr>
        <w:t>，Precision-Confidence曲线、Recall-Confidence曲线</w:t>
      </w:r>
      <w:r>
        <w:rPr>
          <w:rFonts w:hint="eastAsia" w:ascii="Times New Roman" w:hAnsi="Times New Roman" w:eastAsia="宋体" w:cs="Times New Roman"/>
          <w:sz w:val="24"/>
        </w:rPr>
        <w:t>以及</w:t>
      </w:r>
      <w:r>
        <w:rPr>
          <w:rFonts w:ascii="Times New Roman" w:hAnsi="Times New Roman" w:eastAsia="宋体" w:cs="Times New Roman"/>
          <w:sz w:val="24"/>
        </w:rPr>
        <w:t>F1_</w:t>
      </w:r>
      <w:r>
        <w:rPr>
          <w:rFonts w:hint="eastAsia" w:ascii="Times New Roman" w:hAnsi="Times New Roman" w:eastAsia="宋体" w:cs="Times New Roman"/>
          <w:sz w:val="24"/>
        </w:rPr>
        <w:t>Confidence曲线也</w:t>
      </w:r>
      <w:r>
        <w:rPr>
          <w:rFonts w:ascii="Times New Roman" w:hAnsi="Times New Roman" w:eastAsia="宋体" w:cs="Times New Roman"/>
          <w:sz w:val="24"/>
        </w:rPr>
        <w:t>是常用的工具，</w:t>
      </w:r>
      <w:r>
        <w:rPr>
          <w:rFonts w:hint="eastAsia" w:ascii="Times New Roman" w:hAnsi="Times New Roman" w:eastAsia="宋体" w:cs="Times New Roman"/>
          <w:sz w:val="24"/>
        </w:rPr>
        <w:t>本</w:t>
      </w:r>
      <w:r>
        <w:rPr>
          <w:rFonts w:hint="eastAsia" w:ascii="Times New Roman" w:hAnsi="Times New Roman" w:eastAsia="宋体" w:cs="Times New Roman"/>
          <w:sz w:val="24"/>
          <w:lang w:val="en-US" w:eastAsia="zh-CN"/>
        </w:rPr>
        <w:t>节</w:t>
      </w:r>
      <w:r>
        <w:rPr>
          <w:rFonts w:hint="eastAsia" w:ascii="Times New Roman" w:hAnsi="Times New Roman" w:eastAsia="宋体" w:cs="Times New Roman"/>
          <w:sz w:val="24"/>
        </w:rPr>
        <w:t>采用</w:t>
      </w:r>
      <w:r>
        <w:rPr>
          <w:rFonts w:hint="eastAsia" w:ascii="Times New Roman" w:hAnsi="Times New Roman" w:eastAsia="宋体" w:cs="Times New Roman"/>
          <w:sz w:val="24"/>
          <w:lang w:val="en-US" w:eastAsia="zh-CN"/>
        </w:rPr>
        <w:t>以上</w:t>
      </w:r>
      <w:r>
        <w:rPr>
          <w:rFonts w:hint="eastAsia" w:ascii="Times New Roman" w:hAnsi="Times New Roman" w:eastAsia="宋体" w:cs="Times New Roman"/>
          <w:sz w:val="24"/>
        </w:rPr>
        <w:t>三</w:t>
      </w:r>
      <w:r>
        <w:rPr>
          <w:rFonts w:hint="eastAsia" w:ascii="Times New Roman" w:hAnsi="Times New Roman" w:eastAsia="宋体" w:cs="Times New Roman"/>
          <w:sz w:val="24"/>
          <w:lang w:val="en-US" w:eastAsia="zh-CN"/>
        </w:rPr>
        <w:t>种</w:t>
      </w:r>
      <w:r>
        <w:rPr>
          <w:rFonts w:hint="eastAsia" w:ascii="Times New Roman" w:hAnsi="Times New Roman" w:eastAsia="宋体" w:cs="Times New Roman"/>
          <w:sz w:val="24"/>
        </w:rPr>
        <w:t>曲线</w:t>
      </w:r>
      <w:r>
        <w:rPr>
          <w:rFonts w:hint="eastAsia" w:ascii="Times New Roman" w:hAnsi="Times New Roman" w:eastAsia="宋体" w:cs="Times New Roman"/>
          <w:sz w:val="24"/>
          <w:lang w:val="en-US" w:eastAsia="zh-CN"/>
        </w:rPr>
        <w:t>联合分析模型的多维度性能。</w:t>
      </w:r>
      <w:r>
        <w:rPr>
          <w:rFonts w:hint="eastAsia" w:ascii="Times New Roman" w:hAnsi="Times New Roman" w:eastAsia="宋体" w:cs="Times New Roman"/>
          <w:sz w:val="24"/>
        </w:rPr>
        <w:t>曲线分别如图4.</w:t>
      </w:r>
      <w:r>
        <w:rPr>
          <w:rFonts w:hint="eastAsia" w:ascii="Times New Roman" w:hAnsi="Times New Roman" w:eastAsia="宋体" w:cs="Times New Roman"/>
          <w:sz w:val="24"/>
          <w:lang w:val="en-US" w:eastAsia="zh-CN"/>
        </w:rPr>
        <w:t>10</w:t>
      </w:r>
      <w:r>
        <w:rPr>
          <w:rFonts w:hint="eastAsia" w:ascii="Times New Roman" w:hAnsi="Times New Roman" w:eastAsia="宋体" w:cs="Times New Roman"/>
          <w:sz w:val="24"/>
        </w:rPr>
        <w:t>-4.</w:t>
      </w:r>
      <w:r>
        <w:rPr>
          <w:rFonts w:hint="eastAsia" w:ascii="Times New Roman" w:hAnsi="Times New Roman" w:eastAsia="宋体" w:cs="Times New Roman"/>
          <w:sz w:val="24"/>
          <w:lang w:val="en-US" w:eastAsia="zh-CN"/>
        </w:rPr>
        <w:t>12</w:t>
      </w:r>
      <w:r>
        <w:rPr>
          <w:rFonts w:hint="eastAsia" w:ascii="Times New Roman" w:hAnsi="Times New Roman" w:eastAsia="宋体" w:cs="Times New Roman"/>
          <w:sz w:val="24"/>
        </w:rPr>
        <w:t>所示。</w:t>
      </w:r>
    </w:p>
    <w:p w14:paraId="03DA4DB4">
      <w:pPr>
        <w:spacing w:line="440" w:lineRule="exact"/>
        <w:ind w:firstLine="480" w:firstLineChars="200"/>
        <w:rPr>
          <w:rFonts w:hint="eastAsia" w:ascii="Times New Roman" w:hAnsi="Times New Roman" w:eastAsia="宋体" w:cs="Times New Roman"/>
          <w:sz w:val="24"/>
          <w:lang w:val="en-US" w:eastAsia="zh-CN"/>
        </w:rPr>
      </w:pPr>
      <w:r>
        <w:rPr>
          <w:rFonts w:hint="eastAsia" w:ascii="Times New Roman" w:hAnsi="Times New Roman" w:eastAsia="宋体" w:cs="Times New Roman"/>
          <w:sz w:val="24"/>
          <w:lang w:val="en-US" w:eastAsia="zh-CN"/>
        </w:rPr>
        <w:t>从图中可以看出，精确率随着置信度的增大而增大，这是因为高置信度意味着模型只保留更加确信的预测框，低置信度的预测（可能是噪声或模糊目标）被过滤，使得FP减小，进而导致精确率增大；召回率随着置信度的增大而减小，这是因为高置信度会使一些正类因置信度低于阈值而被丢弃，使得FN增加，进而导致召回率减小；</w:t>
      </w:r>
    </w:p>
    <w:p w14:paraId="3E6F9D06">
      <w:pPr>
        <w:spacing w:line="440" w:lineRule="exact"/>
        <w:ind w:firstLine="480" w:firstLineChars="200"/>
        <w:rPr>
          <w:rFonts w:hint="default" w:ascii="Times New Roman" w:hAnsi="Times New Roman" w:eastAsia="宋体" w:cs="Times New Roman"/>
          <w:sz w:val="24"/>
          <w:lang w:val="en-US" w:eastAsia="zh-CN"/>
        </w:rPr>
      </w:pPr>
      <w:r>
        <w:rPr>
          <w:rFonts w:hint="eastAsia" w:ascii="Times New Roman" w:hAnsi="Times New Roman" w:eastAsia="宋体" w:cs="Times New Roman"/>
          <w:sz w:val="24"/>
          <w:lang w:val="en-US" w:eastAsia="zh-CN"/>
        </w:rPr>
        <w:t>而F1值随着置信度的增大先增大后减小，是因为F1值是精确率和召回率的调和平均数。当置信度增大时，一开始精确率的提升比召回率的下降更快，导致F1值上升。但到了某个阈值后，召回率的下降速度超过了精确率的提升速度，F1值就会开始下降。所以F1值呈现先升后降的趋势。从图4.12中可知，在置信度为0.501时F1值取得最大值0.87。</w:t>
      </w:r>
    </w:p>
    <w:p w14:paraId="470A3791">
      <w:pPr>
        <w:spacing w:line="440" w:lineRule="exact"/>
        <w:ind w:firstLine="480" w:firstLineChars="200"/>
        <w:rPr>
          <w:rFonts w:hint="default" w:ascii="Times New Roman" w:hAnsi="Times New Roman" w:eastAsia="宋体" w:cs="Times New Roman"/>
          <w:sz w:val="24"/>
          <w:lang w:val="en-US" w:eastAsia="zh-CN"/>
        </w:rPr>
      </w:pPr>
      <w:r>
        <w:rPr>
          <w:rFonts w:hint="eastAsia" w:ascii="Times New Roman" w:hAnsi="Times New Roman" w:eastAsia="宋体" w:cs="Times New Roman"/>
          <w:sz w:val="24"/>
          <w:lang w:val="en-US" w:eastAsia="zh-CN"/>
        </w:rPr>
        <w:t>本节曲线数据说明在使用最终模型进行违禁品检测的过程中，置信度阈值设置为0.5时，模型能够实现最优的检测效果。</w:t>
      </w:r>
    </w:p>
    <w:p w14:paraId="034384F7">
      <w:pPr>
        <w:jc w:val="center"/>
      </w:pPr>
      <w:r>
        <w:rPr>
          <w:rFonts w:hint="eastAsia"/>
        </w:rPr>
        <w:drawing>
          <wp:inline distT="0" distB="0" distL="114300" distR="114300">
            <wp:extent cx="5661660" cy="3774440"/>
            <wp:effectExtent l="0" t="0" r="2540" b="10160"/>
            <wp:docPr id="61" name="图片 61" descr="P_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P_curve"/>
                    <pic:cNvPicPr>
                      <a:picLocks noChangeAspect="1"/>
                    </pic:cNvPicPr>
                  </pic:nvPicPr>
                  <pic:blipFill>
                    <a:blip r:embed="rId58"/>
                    <a:stretch>
                      <a:fillRect/>
                    </a:stretch>
                  </pic:blipFill>
                  <pic:spPr>
                    <a:xfrm>
                      <a:off x="0" y="0"/>
                      <a:ext cx="5661660" cy="3774440"/>
                    </a:xfrm>
                    <a:prstGeom prst="rect">
                      <a:avLst/>
                    </a:prstGeom>
                  </pic:spPr>
                </pic:pic>
              </a:graphicData>
            </a:graphic>
          </wp:inline>
        </w:drawing>
      </w:r>
    </w:p>
    <w:p w14:paraId="680264B7">
      <w:pPr>
        <w:wordWrap w:val="0"/>
        <w:snapToGrid w:val="0"/>
        <w:spacing w:line="440" w:lineRule="exact"/>
        <w:ind w:left="238" w:hanging="238"/>
        <w:jc w:val="center"/>
        <w:rPr>
          <w:rFonts w:ascii="Times New Roman" w:hAnsi="Times New Roman" w:eastAsia="宋体" w:cs="Times New Roman"/>
          <w:sz w:val="24"/>
        </w:rPr>
      </w:pPr>
      <w:r>
        <w:rPr>
          <w:rFonts w:hint="eastAsia" w:ascii="Times New Roman" w:hAnsi="Times New Roman" w:eastAsia="宋体" w:cs="Times New Roman"/>
          <w:sz w:val="24"/>
        </w:rPr>
        <w:t>图4.</w:t>
      </w:r>
      <w:r>
        <w:rPr>
          <w:rFonts w:hint="eastAsia" w:ascii="Times New Roman" w:hAnsi="Times New Roman" w:eastAsia="宋体" w:cs="Times New Roman"/>
          <w:sz w:val="24"/>
          <w:lang w:val="en-US" w:eastAsia="zh-CN"/>
        </w:rPr>
        <w:t>10</w:t>
      </w:r>
      <w:r>
        <w:rPr>
          <w:rFonts w:hint="eastAsia" w:ascii="Times New Roman" w:hAnsi="Times New Roman" w:eastAsia="宋体" w:cs="Times New Roman"/>
          <w:sz w:val="24"/>
        </w:rPr>
        <w:t xml:space="preserve"> Precision-Confidence曲线图</w:t>
      </w:r>
    </w:p>
    <w:p w14:paraId="03955020">
      <w:pPr>
        <w:jc w:val="center"/>
        <w:rPr>
          <w:rFonts w:ascii="宋体" w:hAnsi="宋体" w:eastAsia="宋体" w:cs="宋体"/>
        </w:rPr>
      </w:pPr>
      <w:bookmarkStart w:id="68" w:name="_Toc28022"/>
      <w:r>
        <w:rPr>
          <w:rFonts w:hint="eastAsia" w:ascii="宋体" w:hAnsi="宋体" w:eastAsia="宋体" w:cs="宋体"/>
        </w:rPr>
        <w:drawing>
          <wp:inline distT="0" distB="0" distL="114300" distR="114300">
            <wp:extent cx="5661660" cy="3774440"/>
            <wp:effectExtent l="0" t="0" r="2540" b="10160"/>
            <wp:docPr id="63" name="图片 63" descr="R_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R_curve"/>
                    <pic:cNvPicPr>
                      <a:picLocks noChangeAspect="1"/>
                    </pic:cNvPicPr>
                  </pic:nvPicPr>
                  <pic:blipFill>
                    <a:blip r:embed="rId59"/>
                    <a:stretch>
                      <a:fillRect/>
                    </a:stretch>
                  </pic:blipFill>
                  <pic:spPr>
                    <a:xfrm>
                      <a:off x="0" y="0"/>
                      <a:ext cx="5661660" cy="3774440"/>
                    </a:xfrm>
                    <a:prstGeom prst="rect">
                      <a:avLst/>
                    </a:prstGeom>
                  </pic:spPr>
                </pic:pic>
              </a:graphicData>
            </a:graphic>
          </wp:inline>
        </w:drawing>
      </w:r>
    </w:p>
    <w:p w14:paraId="610A3331">
      <w:pPr>
        <w:spacing w:line="440" w:lineRule="exact"/>
        <w:jc w:val="center"/>
        <w:rPr>
          <w:rFonts w:ascii="Times New Roman" w:hAnsi="Times New Roman" w:eastAsia="宋体" w:cs="Times New Roman"/>
          <w:sz w:val="24"/>
        </w:rPr>
      </w:pPr>
      <w:r>
        <w:rPr>
          <w:rFonts w:hint="eastAsia" w:ascii="Times New Roman" w:hAnsi="Times New Roman" w:eastAsia="宋体" w:cs="Times New Roman"/>
          <w:sz w:val="24"/>
        </w:rPr>
        <w:t>图4.</w:t>
      </w:r>
      <w:r>
        <w:rPr>
          <w:rFonts w:hint="eastAsia" w:ascii="Times New Roman" w:hAnsi="Times New Roman" w:eastAsia="宋体" w:cs="Times New Roman"/>
          <w:sz w:val="24"/>
          <w:lang w:val="en-US" w:eastAsia="zh-CN"/>
        </w:rPr>
        <w:t>11</w:t>
      </w:r>
      <w:r>
        <w:rPr>
          <w:rFonts w:hint="eastAsia" w:ascii="Times New Roman" w:hAnsi="Times New Roman" w:eastAsia="宋体" w:cs="Times New Roman"/>
          <w:sz w:val="24"/>
        </w:rPr>
        <w:t xml:space="preserve"> Recall-Confidence曲线图</w:t>
      </w:r>
    </w:p>
    <w:p w14:paraId="69A10457">
      <w:pPr>
        <w:jc w:val="center"/>
      </w:pPr>
      <w:r>
        <w:rPr>
          <w:rFonts w:hint="eastAsia"/>
        </w:rPr>
        <w:drawing>
          <wp:inline distT="0" distB="0" distL="114300" distR="114300">
            <wp:extent cx="5661660" cy="3774440"/>
            <wp:effectExtent l="0" t="0" r="2540" b="10160"/>
            <wp:docPr id="64" name="图片 64" descr="F1_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F1_curve"/>
                    <pic:cNvPicPr>
                      <a:picLocks noChangeAspect="1"/>
                    </pic:cNvPicPr>
                  </pic:nvPicPr>
                  <pic:blipFill>
                    <a:blip r:embed="rId60"/>
                    <a:stretch>
                      <a:fillRect/>
                    </a:stretch>
                  </pic:blipFill>
                  <pic:spPr>
                    <a:xfrm>
                      <a:off x="0" y="0"/>
                      <a:ext cx="5661660" cy="3774440"/>
                    </a:xfrm>
                    <a:prstGeom prst="rect">
                      <a:avLst/>
                    </a:prstGeom>
                  </pic:spPr>
                </pic:pic>
              </a:graphicData>
            </a:graphic>
          </wp:inline>
        </w:drawing>
      </w:r>
    </w:p>
    <w:p w14:paraId="0801EA29">
      <w:pPr>
        <w:wordWrap w:val="0"/>
        <w:snapToGrid w:val="0"/>
        <w:spacing w:line="440" w:lineRule="exact"/>
        <w:ind w:left="238" w:hanging="238"/>
        <w:jc w:val="center"/>
        <w:rPr>
          <w:rFonts w:ascii="Times New Roman" w:hAnsi="Times New Roman" w:eastAsia="宋体" w:cs="Times New Roman"/>
          <w:sz w:val="24"/>
        </w:rPr>
      </w:pPr>
      <w:r>
        <w:rPr>
          <w:rFonts w:hint="eastAsia" w:ascii="Times New Roman" w:hAnsi="Times New Roman" w:eastAsia="宋体" w:cs="Times New Roman"/>
          <w:sz w:val="24"/>
        </w:rPr>
        <w:t>图4.</w:t>
      </w:r>
      <w:r>
        <w:rPr>
          <w:rFonts w:hint="eastAsia" w:ascii="Times New Roman" w:hAnsi="Times New Roman" w:eastAsia="宋体" w:cs="Times New Roman"/>
          <w:sz w:val="24"/>
          <w:lang w:val="en-US" w:eastAsia="zh-CN"/>
        </w:rPr>
        <w:t>12</w:t>
      </w:r>
      <w:r>
        <w:rPr>
          <w:rFonts w:hint="eastAsia" w:ascii="Times New Roman" w:hAnsi="Times New Roman" w:eastAsia="宋体" w:cs="Times New Roman"/>
          <w:sz w:val="24"/>
        </w:rPr>
        <w:t xml:space="preserve"> F1-Confidence曲线图</w:t>
      </w:r>
    </w:p>
    <w:p w14:paraId="49F9BA5E">
      <w:pPr>
        <w:pStyle w:val="4"/>
        <w:rPr>
          <w:rFonts w:eastAsia="宋体" w:cs="Times New Roman"/>
        </w:rPr>
      </w:pPr>
      <w:bookmarkStart w:id="69" w:name="_Toc27455"/>
      <w:r>
        <w:rPr>
          <w:rFonts w:hint="eastAsia"/>
        </w:rPr>
        <w:t>4.7.5 热力图</w:t>
      </w:r>
      <w:bookmarkEnd w:id="69"/>
    </w:p>
    <w:p w14:paraId="1490A51F">
      <w:pPr>
        <w:spacing w:line="44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GradCAM++（Gradient-weighted Class Activation Mapping++）</w:t>
      </w:r>
      <w:r>
        <w:rPr>
          <w:rFonts w:ascii="Times New Roman" w:hAnsi="Times New Roman" w:eastAsia="宋体" w:cs="Times New Roman"/>
          <w:sz w:val="24"/>
          <w:vertAlign w:val="superscript"/>
        </w:rPr>
        <w:fldChar w:fldCharType="begin"/>
      </w:r>
      <w:r>
        <w:rPr>
          <w:rFonts w:ascii="Times New Roman" w:hAnsi="Times New Roman" w:eastAsia="宋体" w:cs="Times New Roman"/>
          <w:sz w:val="24"/>
          <w:vertAlign w:val="superscript"/>
        </w:rPr>
        <w:instrText xml:space="preserve"> REF _Ref5134 \r \h </w:instrText>
      </w:r>
      <w:r>
        <w:rPr>
          <w:rFonts w:ascii="Times New Roman" w:hAnsi="Times New Roman" w:eastAsia="宋体" w:cs="Times New Roman"/>
          <w:sz w:val="24"/>
          <w:vertAlign w:val="superscript"/>
        </w:rPr>
        <w:fldChar w:fldCharType="separate"/>
      </w:r>
      <w:r>
        <w:rPr>
          <w:rFonts w:ascii="Times New Roman" w:hAnsi="Times New Roman" w:eastAsia="宋体" w:cs="Times New Roman"/>
          <w:sz w:val="24"/>
          <w:vertAlign w:val="superscript"/>
        </w:rPr>
        <w:t>[45]</w:t>
      </w:r>
      <w:r>
        <w:rPr>
          <w:rFonts w:ascii="Times New Roman" w:hAnsi="Times New Roman" w:eastAsia="宋体" w:cs="Times New Roman"/>
          <w:sz w:val="24"/>
          <w:vertAlign w:val="superscript"/>
        </w:rPr>
        <w:fldChar w:fldCharType="end"/>
      </w:r>
      <w:r>
        <w:rPr>
          <w:rFonts w:ascii="Times New Roman" w:hAnsi="Times New Roman" w:eastAsia="宋体" w:cs="Times New Roman"/>
          <w:sz w:val="24"/>
        </w:rPr>
        <w:t>是一种改进的类激活映射技术，用于可视化模型在目标检测或分类任务中的关注区域。它通过分析模型梯度信息，生成热力图（Heatmap）来指示输入图像中对模型决策起关键作用的区域。</w:t>
      </w:r>
    </w:p>
    <w:p w14:paraId="437F28F8">
      <w:pPr>
        <w:spacing w:line="440" w:lineRule="exact"/>
        <w:ind w:firstLine="480" w:firstLineChars="200"/>
        <w:rPr>
          <w:rFonts w:hint="eastAsia" w:ascii="Times New Roman" w:hAnsi="Times New Roman" w:eastAsia="宋体" w:cs="Times New Roman"/>
          <w:sz w:val="24"/>
          <w:lang w:eastAsia="zh-CN"/>
        </w:rPr>
      </w:pPr>
      <w:r>
        <w:rPr>
          <w:rFonts w:hint="eastAsia" w:ascii="Times New Roman" w:hAnsi="Times New Roman" w:eastAsia="宋体" w:cs="Times New Roman"/>
          <w:sz w:val="24"/>
        </w:rPr>
        <w:t>本节利用</w:t>
      </w:r>
      <w:r>
        <w:rPr>
          <w:rFonts w:ascii="Times New Roman" w:hAnsi="Times New Roman" w:eastAsia="宋体" w:cs="Times New Roman"/>
          <w:sz w:val="24"/>
        </w:rPr>
        <w:t>GradCAM++</w:t>
      </w:r>
      <w:r>
        <w:rPr>
          <w:rFonts w:hint="eastAsia" w:ascii="Times New Roman" w:hAnsi="Times New Roman" w:eastAsia="宋体" w:cs="Times New Roman"/>
          <w:sz w:val="24"/>
        </w:rPr>
        <w:t>技术生成了最终模型的类激活热力图，以可视化该模型对违禁品图像的关注区域</w:t>
      </w:r>
      <w:r>
        <w:rPr>
          <w:rFonts w:ascii="Times New Roman" w:hAnsi="Times New Roman" w:eastAsia="宋体" w:cs="Times New Roman"/>
          <w:sz w:val="24"/>
        </w:rPr>
        <w:t>。</w:t>
      </w:r>
      <w:r>
        <w:rPr>
          <w:rFonts w:hint="eastAsia" w:ascii="Times New Roman" w:hAnsi="Times New Roman" w:eastAsia="宋体" w:cs="Times New Roman"/>
          <w:sz w:val="24"/>
        </w:rPr>
        <w:t>最终模型热力图如图4.</w:t>
      </w:r>
      <w:r>
        <w:rPr>
          <w:rFonts w:hint="eastAsia" w:ascii="Times New Roman" w:hAnsi="Times New Roman" w:eastAsia="宋体" w:cs="Times New Roman"/>
          <w:sz w:val="24"/>
          <w:lang w:val="en-US" w:eastAsia="zh-CN"/>
        </w:rPr>
        <w:t>13</w:t>
      </w:r>
      <w:r>
        <w:rPr>
          <w:rFonts w:hint="eastAsia" w:ascii="Times New Roman" w:hAnsi="Times New Roman" w:eastAsia="宋体" w:cs="Times New Roman"/>
          <w:sz w:val="24"/>
        </w:rPr>
        <w:t>所示。图中展示了违禁品</w:t>
      </w:r>
      <w:r>
        <w:rPr>
          <w:rFonts w:ascii="Times New Roman" w:hAnsi="Times New Roman" w:eastAsia="宋体" w:cs="Times New Roman"/>
          <w:sz w:val="24"/>
        </w:rPr>
        <w:t>的原始图像以及对应的热力图。</w:t>
      </w:r>
      <w:r>
        <w:rPr>
          <w:rFonts w:hint="eastAsia" w:ascii="Times New Roman" w:hAnsi="Times New Roman" w:eastAsia="宋体" w:cs="Times New Roman"/>
          <w:sz w:val="24"/>
          <w:lang w:val="en-US" w:eastAsia="zh-CN"/>
        </w:rPr>
        <w:t>从图中可以看出，</w:t>
      </w:r>
      <w:r>
        <w:rPr>
          <w:rFonts w:hint="eastAsia" w:ascii="Times New Roman" w:hAnsi="Times New Roman" w:eastAsia="宋体" w:cs="Times New Roman"/>
          <w:sz w:val="24"/>
        </w:rPr>
        <w:t>热力图高响应区域与</w:t>
      </w:r>
      <w:r>
        <w:rPr>
          <w:rFonts w:hint="eastAsia" w:ascii="Times New Roman" w:hAnsi="Times New Roman" w:eastAsia="宋体" w:cs="Times New Roman"/>
          <w:sz w:val="24"/>
          <w:lang w:val="en-US" w:eastAsia="zh-CN"/>
        </w:rPr>
        <w:t>违禁品</w:t>
      </w:r>
      <w:r>
        <w:rPr>
          <w:rFonts w:hint="eastAsia" w:ascii="Times New Roman" w:hAnsi="Times New Roman" w:eastAsia="宋体" w:cs="Times New Roman"/>
          <w:sz w:val="24"/>
        </w:rPr>
        <w:t>位置重合，表明模型能够正确捕捉</w:t>
      </w:r>
      <w:r>
        <w:rPr>
          <w:rFonts w:hint="eastAsia" w:ascii="Times New Roman" w:hAnsi="Times New Roman" w:eastAsia="宋体" w:cs="Times New Roman"/>
          <w:sz w:val="24"/>
          <w:lang w:val="en-US" w:eastAsia="zh-CN"/>
        </w:rPr>
        <w:t>违禁品</w:t>
      </w:r>
      <w:r>
        <w:rPr>
          <w:rFonts w:hint="eastAsia" w:ascii="Times New Roman" w:hAnsi="Times New Roman" w:eastAsia="宋体" w:cs="Times New Roman"/>
          <w:sz w:val="24"/>
        </w:rPr>
        <w:t>的关键特征</w:t>
      </w:r>
      <w:r>
        <w:rPr>
          <w:rFonts w:hint="eastAsia" w:ascii="Times New Roman" w:hAnsi="Times New Roman" w:eastAsia="宋体" w:cs="Times New Roman"/>
          <w:sz w:val="24"/>
          <w:lang w:eastAsia="zh-CN"/>
        </w:rPr>
        <w:t>。</w:t>
      </w:r>
    </w:p>
    <w:p w14:paraId="2FBF34B5">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lang w:val="en-US" w:eastAsia="zh-CN"/>
        </w:rPr>
        <w:t>本节热力图证明最终模型能够实现对违禁品的有效检测。</w:t>
      </w:r>
    </w:p>
    <w:p w14:paraId="791C0907">
      <w:pPr>
        <w:jc w:val="center"/>
        <w:rPr>
          <w:rFonts w:ascii="Times New Roman" w:hAnsi="Times New Roman" w:eastAsia="宋体" w:cs="Times New Roman"/>
          <w:sz w:val="24"/>
        </w:rPr>
      </w:pPr>
      <w:r>
        <w:rPr>
          <w:rFonts w:hint="eastAsia" w:ascii="Times New Roman" w:hAnsi="Times New Roman" w:eastAsia="宋体" w:cs="Times New Roman"/>
          <w:sz w:val="24"/>
        </w:rPr>
        <w:drawing>
          <wp:inline distT="0" distB="0" distL="114300" distR="114300">
            <wp:extent cx="5378450" cy="1930400"/>
            <wp:effectExtent l="0" t="0" r="6350" b="0"/>
            <wp:docPr id="7" name="图片 7" descr="微信截图_2025032816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微信截图_20250328163603"/>
                    <pic:cNvPicPr>
                      <a:picLocks noChangeAspect="1"/>
                    </pic:cNvPicPr>
                  </pic:nvPicPr>
                  <pic:blipFill>
                    <a:blip r:embed="rId61"/>
                    <a:stretch>
                      <a:fillRect/>
                    </a:stretch>
                  </pic:blipFill>
                  <pic:spPr>
                    <a:xfrm>
                      <a:off x="0" y="0"/>
                      <a:ext cx="5378450" cy="1930400"/>
                    </a:xfrm>
                    <a:prstGeom prst="rect">
                      <a:avLst/>
                    </a:prstGeom>
                  </pic:spPr>
                </pic:pic>
              </a:graphicData>
            </a:graphic>
          </wp:inline>
        </w:drawing>
      </w:r>
    </w:p>
    <w:p w14:paraId="13ADD37F">
      <w:pPr>
        <w:wordWrap w:val="0"/>
        <w:snapToGrid w:val="0"/>
        <w:spacing w:line="440" w:lineRule="exact"/>
        <w:ind w:left="238" w:hanging="238"/>
        <w:jc w:val="center"/>
        <w:rPr>
          <w:rFonts w:ascii="Times New Roman" w:hAnsi="Times New Roman" w:eastAsia="宋体" w:cs="Times New Roman"/>
          <w:sz w:val="24"/>
        </w:rPr>
      </w:pPr>
      <w:r>
        <w:rPr>
          <w:rFonts w:hint="eastAsia" w:ascii="Times New Roman" w:hAnsi="Times New Roman" w:eastAsia="宋体" w:cs="Times New Roman"/>
          <w:sz w:val="24"/>
        </w:rPr>
        <w:t>图4.</w:t>
      </w:r>
      <w:r>
        <w:rPr>
          <w:rFonts w:hint="eastAsia" w:ascii="Times New Roman" w:hAnsi="Times New Roman" w:eastAsia="宋体" w:cs="Times New Roman"/>
          <w:sz w:val="24"/>
          <w:lang w:val="en-US" w:eastAsia="zh-CN"/>
        </w:rPr>
        <w:t>13</w:t>
      </w:r>
      <w:r>
        <w:rPr>
          <w:rFonts w:hint="eastAsia" w:ascii="Times New Roman" w:hAnsi="Times New Roman" w:eastAsia="宋体" w:cs="Times New Roman"/>
          <w:sz w:val="24"/>
        </w:rPr>
        <w:t xml:space="preserve"> 最终模型热力图</w:t>
      </w:r>
    </w:p>
    <w:p w14:paraId="1399C73F">
      <w:pPr>
        <w:rPr>
          <w:rFonts w:ascii="Times New Roman" w:hAnsi="Times New Roman" w:eastAsia="宋体" w:cs="Times New Roman"/>
          <w:sz w:val="24"/>
        </w:rPr>
      </w:pPr>
      <w:r>
        <w:rPr>
          <w:rFonts w:hint="eastAsia" w:ascii="Times New Roman" w:hAnsi="Times New Roman" w:eastAsia="宋体" w:cs="Times New Roman"/>
          <w:sz w:val="24"/>
        </w:rPr>
        <w:br w:type="page"/>
      </w:r>
    </w:p>
    <w:p w14:paraId="306B82B9">
      <w:pPr>
        <w:pStyle w:val="2"/>
      </w:pPr>
      <w:bookmarkStart w:id="70" w:name="_Toc30814"/>
      <w:r>
        <w:rPr>
          <w:rFonts w:hint="eastAsia"/>
        </w:rPr>
        <w:t xml:space="preserve">5 </w:t>
      </w:r>
      <w:bookmarkEnd w:id="68"/>
      <w:r>
        <w:rPr>
          <w:rFonts w:hint="eastAsia"/>
        </w:rPr>
        <w:t>违禁品检测系统</w:t>
      </w:r>
      <w:bookmarkEnd w:id="70"/>
    </w:p>
    <w:p w14:paraId="6DA081D1">
      <w:pPr>
        <w:pStyle w:val="3"/>
      </w:pPr>
      <w:bookmarkStart w:id="71" w:name="_Toc31864"/>
      <w:r>
        <w:rPr>
          <w:rFonts w:hint="eastAsia"/>
        </w:rPr>
        <w:t xml:space="preserve">5.1 </w:t>
      </w:r>
      <w:r>
        <w:rPr>
          <w:rFonts w:hint="eastAsia" w:cstheme="minorBidi"/>
        </w:rPr>
        <w:t>Ultralytics</w:t>
      </w:r>
      <w:bookmarkEnd w:id="71"/>
    </w:p>
    <w:p w14:paraId="722DD82B">
      <w:pPr>
        <w:spacing w:line="440" w:lineRule="exact"/>
        <w:ind w:firstLine="480" w:firstLineChars="200"/>
        <w:rPr>
          <w:rFonts w:hint="eastAsia" w:ascii="Times New Roman" w:hAnsi="Times New Roman" w:eastAsia="宋体" w:cs="Times New Roman"/>
          <w:sz w:val="24"/>
        </w:rPr>
      </w:pPr>
      <w:r>
        <w:rPr>
          <w:rFonts w:hint="eastAsia" w:ascii="Times New Roman" w:hAnsi="Times New Roman" w:eastAsia="宋体" w:cs="Times New Roman"/>
          <w:sz w:val="24"/>
        </w:rPr>
        <w:t>Ultralytics是一个基于PyTorch构建的开源计算机视觉</w:t>
      </w:r>
      <w:r>
        <w:rPr>
          <w:rFonts w:hint="eastAsia" w:ascii="Times New Roman" w:hAnsi="Times New Roman" w:eastAsia="宋体" w:cs="Times New Roman"/>
          <w:sz w:val="24"/>
          <w:lang w:val="en-US" w:eastAsia="zh-CN"/>
        </w:rPr>
        <w:t>工具库</w:t>
      </w:r>
      <w:r>
        <w:rPr>
          <w:rFonts w:hint="eastAsia" w:ascii="Times New Roman" w:hAnsi="Times New Roman" w:eastAsia="宋体" w:cs="Times New Roman"/>
          <w:sz w:val="24"/>
        </w:rPr>
        <w:t>，专注于为深度学习模型的开发、训练与部署提供高效且易用的解决方案。该库以简化复杂视觉任务的工程化实现为核心目标，重点支持目标检测、图像分类及图像分割等任务，其核心模型体系涵盖经典的YOLO系列（如YOLOv5、YOLOv8）</w:t>
      </w:r>
      <w:r>
        <w:rPr>
          <w:rFonts w:hint="eastAsia" w:ascii="Times New Roman" w:hAnsi="Times New Roman" w:eastAsia="宋体" w:cs="Times New Roman"/>
          <w:sz w:val="24"/>
          <w:lang w:val="en-US" w:eastAsia="zh-CN"/>
        </w:rPr>
        <w:t>以及</w:t>
      </w:r>
      <w:r>
        <w:rPr>
          <w:rFonts w:hint="eastAsia" w:ascii="Times New Roman" w:hAnsi="Times New Roman" w:eastAsia="宋体" w:cs="Times New Roman"/>
          <w:sz w:val="24"/>
        </w:rPr>
        <w:t>RT-DETR。</w:t>
      </w:r>
    </w:p>
    <w:p w14:paraId="5319AD00">
      <w:pPr>
        <w:spacing w:line="440" w:lineRule="exact"/>
        <w:ind w:firstLine="480" w:firstLineChars="200"/>
        <w:rPr>
          <w:rFonts w:hint="eastAsia" w:ascii="Times New Roman" w:hAnsi="Times New Roman" w:eastAsia="宋体" w:cs="Times New Roman"/>
          <w:sz w:val="24"/>
        </w:rPr>
      </w:pPr>
      <w:r>
        <w:rPr>
          <w:rFonts w:hint="eastAsia" w:ascii="Times New Roman" w:hAnsi="Times New Roman" w:eastAsia="宋体" w:cs="Times New Roman"/>
          <w:sz w:val="24"/>
        </w:rPr>
        <w:t>通过模块化设计，Ultralytics将数据处理、模型优化与部署流程深度整合：内置的data模块提供数据集加载（BaseDataset）、预处理与增强方法（Augment），支持Mosaic增强、MixUp等策略以提升模型泛化能力；命令行工具链则允许开发者通过yolo detect train等指令快速完成模型训练、验证及超参数调优。此外，该库集成混合精度训练、模型量化技术（如TensorRT/ONNX导出）及Triton推理服务器适配功能，显著优化了从研发到生产环境的迁移效率。</w:t>
      </w:r>
    </w:p>
    <w:p w14:paraId="0C7A755E">
      <w:pPr>
        <w:pStyle w:val="3"/>
      </w:pPr>
      <w:bookmarkStart w:id="72" w:name="_Toc1145"/>
      <w:r>
        <w:rPr>
          <w:rFonts w:hint="eastAsia"/>
        </w:rPr>
        <w:t xml:space="preserve">5.2 </w:t>
      </w:r>
      <w:r>
        <w:rPr>
          <w:rFonts w:hint="eastAsia" w:cstheme="minorBidi"/>
        </w:rPr>
        <w:t>PyQt5</w:t>
      </w:r>
      <w:bookmarkEnd w:id="72"/>
    </w:p>
    <w:p w14:paraId="77E06E5D">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PyQt5是基于Qt框架的Python跨平台GUI开发库，通过封装Qt的C++接口为Python模块，实现高效桌面应用开发。相较于Tkinter等基础工具包，PyQt5在复杂界面响应速度与功能扩展性上具有显著优势，尤其适用于交互界面开发。该框架</w:t>
      </w:r>
      <w:r>
        <w:rPr>
          <w:rFonts w:hint="eastAsia" w:ascii="Times New Roman" w:hAnsi="Times New Roman" w:eastAsia="宋体" w:cs="Times New Roman"/>
          <w:sz w:val="24"/>
          <w:lang w:val="en-US" w:eastAsia="zh-CN"/>
        </w:rPr>
        <w:t>将</w:t>
      </w:r>
      <w:r>
        <w:rPr>
          <w:rFonts w:hint="eastAsia" w:ascii="Times New Roman" w:hAnsi="Times New Roman" w:eastAsia="宋体" w:cs="Times New Roman"/>
          <w:sz w:val="24"/>
        </w:rPr>
        <w:t>Qt生态的完整性和Python语法简洁性结合，</w:t>
      </w:r>
      <w:r>
        <w:rPr>
          <w:rFonts w:hint="eastAsia" w:ascii="Times New Roman" w:hAnsi="Times New Roman" w:eastAsia="宋体" w:cs="Times New Roman"/>
          <w:sz w:val="24"/>
          <w:lang w:val="en-US" w:eastAsia="zh-CN"/>
        </w:rPr>
        <w:t>是</w:t>
      </w:r>
      <w:r>
        <w:rPr>
          <w:rFonts w:hint="eastAsia" w:ascii="Times New Roman" w:hAnsi="Times New Roman" w:eastAsia="宋体" w:cs="Times New Roman"/>
          <w:sz w:val="24"/>
        </w:rPr>
        <w:t>桌面应用开发的主流选择之一。</w:t>
      </w:r>
    </w:p>
    <w:p w14:paraId="32F34E63">
      <w:pPr>
        <w:spacing w:line="440" w:lineRule="exact"/>
        <w:outlineLvl w:val="1"/>
      </w:pPr>
      <w:bookmarkStart w:id="73" w:name="_Toc11132"/>
      <w:r>
        <w:rPr>
          <w:rFonts w:hint="eastAsia" w:ascii="Times New Roman" w:hAnsi="Times New Roman" w:eastAsia="黑体" w:cstheme="majorBidi"/>
          <w:bCs/>
          <w:sz w:val="24"/>
          <w:szCs w:val="32"/>
        </w:rPr>
        <w:t>5.3 功能与界面</w:t>
      </w:r>
      <w:bookmarkEnd w:id="73"/>
    </w:p>
    <w:p w14:paraId="47BFFDC5">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为了方便用户进行违禁品检测，本文应用‌Ultralytics库和PyQt5库，设计了一套便捷高效的违禁品检测系统。系统界面如图5.1所示。</w:t>
      </w:r>
    </w:p>
    <w:p w14:paraId="53328EA8">
      <w:pPr>
        <w:jc w:val="center"/>
        <w:rPr>
          <w:rFonts w:hint="eastAsia" w:eastAsia="宋体"/>
          <w:lang w:val="en-US" w:eastAsia="zh-CN"/>
        </w:rPr>
      </w:pPr>
      <w:r>
        <w:rPr>
          <w:rFonts w:ascii="Times New Roman" w:hAnsi="Times New Roman" w:eastAsia="宋体" w:cs="Times New Roman"/>
          <w:sz w:val="24"/>
        </w:rPr>
        <w:drawing>
          <wp:inline distT="0" distB="0" distL="114300" distR="114300">
            <wp:extent cx="5668645" cy="3077845"/>
            <wp:effectExtent l="0" t="0" r="8255" b="8255"/>
            <wp:docPr id="65" name="图片 65" descr="微信截图_20250327133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微信截图_20250327133732"/>
                    <pic:cNvPicPr>
                      <a:picLocks noChangeAspect="1"/>
                    </pic:cNvPicPr>
                  </pic:nvPicPr>
                  <pic:blipFill>
                    <a:blip r:embed="rId62"/>
                    <a:stretch>
                      <a:fillRect/>
                    </a:stretch>
                  </pic:blipFill>
                  <pic:spPr>
                    <a:xfrm>
                      <a:off x="0" y="0"/>
                      <a:ext cx="5668645" cy="3077845"/>
                    </a:xfrm>
                    <a:prstGeom prst="rect">
                      <a:avLst/>
                    </a:prstGeom>
                  </pic:spPr>
                </pic:pic>
              </a:graphicData>
            </a:graphic>
          </wp:inline>
        </w:drawing>
      </w:r>
      <w:r>
        <w:rPr>
          <w:rFonts w:hint="eastAsia" w:ascii="Times New Roman" w:hAnsi="Times New Roman" w:eastAsia="宋体" w:cs="Times New Roman"/>
          <w:sz w:val="24"/>
        </w:rPr>
        <w:t xml:space="preserve">图5.1 </w:t>
      </w:r>
      <w:r>
        <w:rPr>
          <w:rFonts w:hint="eastAsia" w:ascii="宋体" w:hAnsi="宋体" w:eastAsia="宋体" w:cs="宋体"/>
          <w:sz w:val="24"/>
          <w:szCs w:val="24"/>
          <w:lang w:bidi="ar"/>
        </w:rPr>
        <w:t>系统界面</w:t>
      </w:r>
      <w:r>
        <w:rPr>
          <w:rFonts w:hint="eastAsia" w:ascii="宋体" w:hAnsi="宋体" w:eastAsia="宋体" w:cs="宋体"/>
          <w:sz w:val="24"/>
          <w:szCs w:val="24"/>
          <w:lang w:val="en-US" w:eastAsia="zh-CN" w:bidi="ar"/>
        </w:rPr>
        <w:t>图</w:t>
      </w:r>
    </w:p>
    <w:p w14:paraId="642D59A7">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本系统支持模型、参数、运行环境的自由配置。用户在使用本系统前需要先选择Yaml配置文件。在配置文件中用户可以进行检测模型权重、交互比阈值、置信度阈值、系统运行环境、检测类别名称，图片尺寸、模型类型的自由设置。系统为用户提供了充分的自由度，通过不同的配置，</w:t>
      </w:r>
      <w:r>
        <w:rPr>
          <w:rFonts w:ascii="Times New Roman" w:hAnsi="Times New Roman" w:eastAsia="宋体" w:cs="Times New Roman"/>
          <w:sz w:val="24"/>
        </w:rPr>
        <w:t>系统</w:t>
      </w:r>
      <w:r>
        <w:rPr>
          <w:rFonts w:hint="eastAsia" w:ascii="Times New Roman" w:hAnsi="Times New Roman" w:eastAsia="宋体" w:cs="Times New Roman"/>
          <w:sz w:val="24"/>
        </w:rPr>
        <w:t>可以适用于不同的使用场景。Yaml配置文件示例如图5.2所示。</w:t>
      </w:r>
    </w:p>
    <w:p w14:paraId="0FD9589E">
      <w:pPr>
        <w:rPr>
          <w:rFonts w:hint="eastAsia" w:ascii="Times New Roman" w:hAnsi="Times New Roman" w:eastAsia="宋体" w:cs="Times New Roman"/>
          <w:sz w:val="24"/>
          <w:lang w:eastAsia="zh-CN"/>
        </w:rPr>
      </w:pPr>
      <w:r>
        <w:rPr>
          <w:rFonts w:hint="eastAsia" w:ascii="Times New Roman" w:hAnsi="Times New Roman" w:eastAsia="宋体" w:cs="Times New Roman"/>
          <w:sz w:val="24"/>
          <w:lang w:eastAsia="zh-CN"/>
        </w:rPr>
        <w:drawing>
          <wp:inline distT="0" distB="0" distL="114300" distR="114300">
            <wp:extent cx="5662930" cy="1390650"/>
            <wp:effectExtent l="0" t="0" r="1270" b="6350"/>
            <wp:docPr id="1" name="图片 1" descr="微信截图_2025032716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微信截图_20250327162842"/>
                    <pic:cNvPicPr>
                      <a:picLocks noChangeAspect="1"/>
                    </pic:cNvPicPr>
                  </pic:nvPicPr>
                  <pic:blipFill>
                    <a:blip r:embed="rId63"/>
                    <a:stretch>
                      <a:fillRect/>
                    </a:stretch>
                  </pic:blipFill>
                  <pic:spPr>
                    <a:xfrm>
                      <a:off x="0" y="0"/>
                      <a:ext cx="5662930" cy="1390650"/>
                    </a:xfrm>
                    <a:prstGeom prst="rect">
                      <a:avLst/>
                    </a:prstGeom>
                  </pic:spPr>
                </pic:pic>
              </a:graphicData>
            </a:graphic>
          </wp:inline>
        </w:drawing>
      </w:r>
    </w:p>
    <w:p w14:paraId="0CABA7DC">
      <w:pPr>
        <w:jc w:val="center"/>
        <w:rPr>
          <w:rFonts w:ascii="宋体" w:hAnsi="宋体" w:eastAsia="宋体" w:cs="宋体"/>
          <w:sz w:val="24"/>
          <w:szCs w:val="24"/>
          <w:lang w:bidi="ar"/>
        </w:rPr>
      </w:pPr>
      <w:r>
        <w:rPr>
          <w:rFonts w:hint="eastAsia" w:ascii="Times New Roman" w:hAnsi="Times New Roman" w:eastAsia="宋体" w:cs="Times New Roman"/>
          <w:sz w:val="24"/>
        </w:rPr>
        <w:t xml:space="preserve">图5.2 </w:t>
      </w:r>
      <w:r>
        <w:rPr>
          <w:rFonts w:ascii="Times New Roman" w:hAnsi="Times New Roman" w:eastAsia="宋体" w:cs="Times New Roman"/>
          <w:sz w:val="24"/>
          <w:szCs w:val="24"/>
          <w:lang w:bidi="ar"/>
        </w:rPr>
        <w:t>Yaml</w:t>
      </w:r>
      <w:r>
        <w:rPr>
          <w:rFonts w:hint="eastAsia" w:ascii="宋体" w:hAnsi="宋体" w:eastAsia="宋体" w:cs="宋体"/>
          <w:sz w:val="24"/>
          <w:szCs w:val="24"/>
          <w:lang w:bidi="ar"/>
        </w:rPr>
        <w:t>配置文件示例</w:t>
      </w:r>
    </w:p>
    <w:p w14:paraId="245FE436">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本系统支持四种检测方式，分别为图片、文件夹、视频和摄像头检测。图片检测为对单一图片进行违禁品检测；文件夹检测支持选择图片文件夹地址，对整个文件夹中的图片进行批量检测；视频检测支持用户导入MP4视频文件，系统逐帧分析并实时显示检测结果；摄像头检测则连接摄像头设备，实时捕捉画面并进行违禁品识别。检测完成后会在右侧显示带有违禁品标签框、类别以及置信度的检测结果。同时会显示文件地址和各种类违禁品的数量。其中图片、视频、摄像头检测效果图如图5.3-5.5所示。</w:t>
      </w:r>
    </w:p>
    <w:p w14:paraId="103DD73A">
      <w:pP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5661660" cy="3081020"/>
            <wp:effectExtent l="0" t="0" r="2540" b="5080"/>
            <wp:docPr id="67" name="图片 67" descr="微信截图_20250327134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微信截图_20250327134249"/>
                    <pic:cNvPicPr>
                      <a:picLocks noChangeAspect="1"/>
                    </pic:cNvPicPr>
                  </pic:nvPicPr>
                  <pic:blipFill>
                    <a:blip r:embed="rId64"/>
                    <a:stretch>
                      <a:fillRect/>
                    </a:stretch>
                  </pic:blipFill>
                  <pic:spPr>
                    <a:xfrm>
                      <a:off x="0" y="0"/>
                      <a:ext cx="5661660" cy="3081020"/>
                    </a:xfrm>
                    <a:prstGeom prst="rect">
                      <a:avLst/>
                    </a:prstGeom>
                  </pic:spPr>
                </pic:pic>
              </a:graphicData>
            </a:graphic>
          </wp:inline>
        </w:drawing>
      </w:r>
    </w:p>
    <w:p w14:paraId="0371C74E">
      <w:pPr>
        <w:jc w:val="center"/>
        <w:rPr>
          <w:rFonts w:ascii="Times New Roman" w:hAnsi="Times New Roman" w:eastAsia="宋体" w:cs="Times New Roman"/>
          <w:sz w:val="24"/>
        </w:rPr>
      </w:pPr>
      <w:r>
        <w:rPr>
          <w:rFonts w:hint="eastAsia" w:ascii="Times New Roman" w:hAnsi="Times New Roman" w:eastAsia="宋体" w:cs="Times New Roman"/>
          <w:sz w:val="24"/>
        </w:rPr>
        <w:t>图5.3 图片检测效果图</w:t>
      </w:r>
    </w:p>
    <w:p w14:paraId="4A8BE8CD">
      <w:pP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5661660" cy="3081020"/>
            <wp:effectExtent l="0" t="0" r="2540" b="5080"/>
            <wp:docPr id="69" name="图片 69" descr="微信截图_20250327134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微信截图_20250327134315"/>
                    <pic:cNvPicPr>
                      <a:picLocks noChangeAspect="1"/>
                    </pic:cNvPicPr>
                  </pic:nvPicPr>
                  <pic:blipFill>
                    <a:blip r:embed="rId65"/>
                    <a:stretch>
                      <a:fillRect/>
                    </a:stretch>
                  </pic:blipFill>
                  <pic:spPr>
                    <a:xfrm>
                      <a:off x="0" y="0"/>
                      <a:ext cx="5661660" cy="3081020"/>
                    </a:xfrm>
                    <a:prstGeom prst="rect">
                      <a:avLst/>
                    </a:prstGeom>
                  </pic:spPr>
                </pic:pic>
              </a:graphicData>
            </a:graphic>
          </wp:inline>
        </w:drawing>
      </w:r>
    </w:p>
    <w:p w14:paraId="16990609">
      <w:pPr>
        <w:spacing w:line="440" w:lineRule="exact"/>
        <w:jc w:val="center"/>
        <w:rPr>
          <w:rFonts w:ascii="Times New Roman" w:hAnsi="Times New Roman" w:eastAsia="宋体" w:cs="Times New Roman"/>
          <w:sz w:val="24"/>
        </w:rPr>
      </w:pPr>
      <w:r>
        <w:rPr>
          <w:rFonts w:hint="eastAsia" w:ascii="Times New Roman" w:hAnsi="Times New Roman" w:eastAsia="宋体" w:cs="Times New Roman"/>
          <w:sz w:val="24"/>
        </w:rPr>
        <w:t>图5.4 视频检测效果图</w:t>
      </w:r>
    </w:p>
    <w:p w14:paraId="1E8E8AA8">
      <w:pP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5661660" cy="3081020"/>
            <wp:effectExtent l="0" t="0" r="2540" b="5080"/>
            <wp:docPr id="71" name="图片 71" descr="微信截图_20250327135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微信截图_20250327135910"/>
                    <pic:cNvPicPr>
                      <a:picLocks noChangeAspect="1"/>
                    </pic:cNvPicPr>
                  </pic:nvPicPr>
                  <pic:blipFill>
                    <a:blip r:embed="rId66"/>
                    <a:stretch>
                      <a:fillRect/>
                    </a:stretch>
                  </pic:blipFill>
                  <pic:spPr>
                    <a:xfrm>
                      <a:off x="0" y="0"/>
                      <a:ext cx="5661660" cy="3081020"/>
                    </a:xfrm>
                    <a:prstGeom prst="rect">
                      <a:avLst/>
                    </a:prstGeom>
                  </pic:spPr>
                </pic:pic>
              </a:graphicData>
            </a:graphic>
          </wp:inline>
        </w:drawing>
      </w:r>
    </w:p>
    <w:p w14:paraId="07E51710">
      <w:pPr>
        <w:spacing w:line="440" w:lineRule="exact"/>
        <w:jc w:val="center"/>
        <w:rPr>
          <w:rFonts w:ascii="Times New Roman" w:hAnsi="Times New Roman" w:eastAsia="宋体" w:cs="Times New Roman"/>
          <w:sz w:val="24"/>
        </w:rPr>
      </w:pPr>
      <w:r>
        <w:rPr>
          <w:rFonts w:hint="eastAsia" w:ascii="Times New Roman" w:hAnsi="Times New Roman" w:eastAsia="宋体" w:cs="Times New Roman"/>
          <w:sz w:val="24"/>
        </w:rPr>
        <w:t>图5.5 摄像头检测效果图</w:t>
      </w:r>
    </w:p>
    <w:p w14:paraId="31A49880">
      <w:pPr>
        <w:spacing w:line="440" w:lineRule="exact"/>
        <w:ind w:firstLine="480" w:firstLineChars="200"/>
      </w:pPr>
      <w:r>
        <w:rPr>
          <w:rFonts w:hint="eastAsia" w:ascii="Times New Roman" w:hAnsi="Times New Roman" w:eastAsia="宋体" w:cs="Times New Roman"/>
          <w:sz w:val="24"/>
        </w:rPr>
        <w:t>系统还具备结果保存功能。在进行图片、文件夹、视频检测后，系统会将结果图片和视频保存到用户指定的地址，便于用户存档和后续分析。结果保存如图5.6所示。</w:t>
      </w:r>
    </w:p>
    <w:p w14:paraId="1D1C4929">
      <w:r>
        <w:drawing>
          <wp:inline distT="0" distB="0" distL="114300" distR="114300">
            <wp:extent cx="5667375" cy="843915"/>
            <wp:effectExtent l="0" t="0" r="0" b="0"/>
            <wp:docPr id="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
                    <pic:cNvPicPr>
                      <a:picLocks noChangeAspect="1"/>
                    </pic:cNvPicPr>
                  </pic:nvPicPr>
                  <pic:blipFill>
                    <a:blip r:embed="rId67"/>
                    <a:srcRect b="78055"/>
                    <a:stretch>
                      <a:fillRect/>
                    </a:stretch>
                  </pic:blipFill>
                  <pic:spPr>
                    <a:xfrm>
                      <a:off x="0" y="0"/>
                      <a:ext cx="5667375" cy="843915"/>
                    </a:xfrm>
                    <a:prstGeom prst="rect">
                      <a:avLst/>
                    </a:prstGeom>
                    <a:noFill/>
                    <a:ln>
                      <a:noFill/>
                    </a:ln>
                  </pic:spPr>
                </pic:pic>
              </a:graphicData>
            </a:graphic>
          </wp:inline>
        </w:drawing>
      </w:r>
    </w:p>
    <w:p w14:paraId="4F5B1320">
      <w:pPr>
        <w:spacing w:line="440" w:lineRule="exact"/>
        <w:jc w:val="center"/>
        <w:rPr>
          <w:rFonts w:ascii="Times New Roman" w:hAnsi="Times New Roman" w:eastAsia="宋体" w:cs="Times New Roman"/>
          <w:sz w:val="24"/>
        </w:rPr>
      </w:pPr>
      <w:r>
        <w:rPr>
          <w:rFonts w:hint="eastAsia" w:ascii="Times New Roman" w:hAnsi="Times New Roman" w:eastAsia="宋体" w:cs="Times New Roman"/>
          <w:sz w:val="24"/>
        </w:rPr>
        <w:t>图5.6 结果保存</w:t>
      </w:r>
    </w:p>
    <w:p w14:paraId="7DDB235C">
      <w:pPr>
        <w:rPr>
          <w:rFonts w:ascii="Times New Roman" w:hAnsi="Times New Roman" w:eastAsia="宋体" w:cs="Times New Roman"/>
          <w:sz w:val="24"/>
        </w:rPr>
      </w:pPr>
      <w:r>
        <w:rPr>
          <w:rFonts w:ascii="Times New Roman" w:hAnsi="Times New Roman" w:eastAsia="宋体" w:cs="Times New Roman"/>
          <w:sz w:val="24"/>
        </w:rPr>
        <w:br w:type="page"/>
      </w:r>
    </w:p>
    <w:p w14:paraId="57F9BEB8">
      <w:pPr>
        <w:pStyle w:val="2"/>
        <w:rPr>
          <w:rFonts w:cs="Times New Roman"/>
        </w:rPr>
      </w:pPr>
      <w:bookmarkStart w:id="74" w:name="_Toc16465"/>
      <w:bookmarkStart w:id="75" w:name="_Toc130993250"/>
      <w:bookmarkStart w:id="76" w:name="_Toc17809"/>
      <w:r>
        <w:rPr>
          <w:rFonts w:hint="eastAsia" w:eastAsia="宋体" w:cs="Times New Roman"/>
        </w:rPr>
        <w:t>6</w:t>
      </w:r>
      <w:r>
        <w:rPr>
          <w:rFonts w:eastAsia="宋体" w:cs="Times New Roman"/>
        </w:rPr>
        <w:t xml:space="preserve"> </w:t>
      </w:r>
      <w:r>
        <w:rPr>
          <w:rFonts w:cs="Times New Roman"/>
        </w:rPr>
        <w:t>总结与展望</w:t>
      </w:r>
      <w:bookmarkEnd w:id="74"/>
      <w:bookmarkEnd w:id="75"/>
      <w:bookmarkEnd w:id="76"/>
    </w:p>
    <w:p w14:paraId="20C5E2FB">
      <w:pPr>
        <w:pStyle w:val="3"/>
      </w:pPr>
      <w:bookmarkStart w:id="77" w:name="_Toc9570"/>
      <w:r>
        <w:rPr>
          <w:rFonts w:hint="eastAsia"/>
        </w:rPr>
        <w:t>6.1 总结</w:t>
      </w:r>
      <w:bookmarkEnd w:id="77"/>
    </w:p>
    <w:p w14:paraId="4FAE84BB">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随着我国经济的迅速发展，交通量急剧增加，公共安全问题日益凸显，安检需求愈发迫切。传统的人工检查方式存在漏检、错检的隐患。</w:t>
      </w:r>
      <w:r>
        <w:rPr>
          <w:rFonts w:hint="eastAsia" w:ascii="Times New Roman" w:hAnsi="Times New Roman" w:eastAsia="宋体" w:cs="Times New Roman"/>
          <w:bCs/>
          <w:sz w:val="24"/>
          <w:szCs w:val="32"/>
        </w:rPr>
        <w:t>因此</w:t>
      </w:r>
      <w:r>
        <w:rPr>
          <w:rFonts w:hint="eastAsia" w:ascii="Times New Roman" w:hAnsi="Times New Roman" w:eastAsia="宋体" w:cs="Times New Roman"/>
          <w:sz w:val="24"/>
        </w:rPr>
        <w:t>本文提供了一种基于深度学习的违禁品检测方案，现将研究内容总结如下：</w:t>
      </w:r>
    </w:p>
    <w:p w14:paraId="426D0771">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首先，下载公开的违禁品数据集SIXray作为基准数据集对其进行预处理和数据增强后随机划分为训练集、验证集以及测试集，形成了共计5000张违禁品图像的数据集SIXray-s。</w:t>
      </w:r>
    </w:p>
    <w:p w14:paraId="6AC8CEBB">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其次，以RT-DETR模型作为基准，对其Backbone、CCFF等部分进行进一步改进，使其更加轻量化。设计了模块对比实验、模型消融实验，验证</w:t>
      </w:r>
      <w:r>
        <w:rPr>
          <w:rFonts w:hint="eastAsia" w:ascii="Times New Roman" w:hAnsi="Times New Roman" w:eastAsia="宋体" w:cs="Times New Roman"/>
          <w:sz w:val="24"/>
          <w:lang w:val="en-US" w:eastAsia="zh-CN"/>
        </w:rPr>
        <w:t>了</w:t>
      </w:r>
      <w:r>
        <w:rPr>
          <w:rFonts w:hint="eastAsia" w:ascii="Times New Roman" w:hAnsi="Times New Roman" w:eastAsia="宋体" w:cs="Times New Roman"/>
          <w:sz w:val="24"/>
        </w:rPr>
        <w:t>改进模块的优越性和有效性。</w:t>
      </w:r>
      <w:r>
        <w:rPr>
          <w:rFonts w:hint="eastAsia" w:ascii="Times New Roman" w:hAnsi="Times New Roman" w:eastAsia="宋体" w:cs="Times New Roman"/>
          <w:sz w:val="24"/>
          <w:lang w:val="en-US" w:eastAsia="zh-CN"/>
        </w:rPr>
        <w:t>同时</w:t>
      </w:r>
      <w:r>
        <w:rPr>
          <w:rFonts w:hint="eastAsia" w:ascii="Times New Roman" w:hAnsi="Times New Roman" w:eastAsia="宋体" w:cs="Times New Roman"/>
          <w:sz w:val="24"/>
        </w:rPr>
        <w:t>对比了其他常见的目标检测模型，证实了本文模型在精度和效率上的卓越性能。</w:t>
      </w:r>
    </w:p>
    <w:p w14:paraId="23BF8DD6">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接着，通过混淆矩阵、F1分数等指标详细评估模型性能，结果表明改进模型在各类违禁品检测中均表现出色。</w:t>
      </w:r>
    </w:p>
    <w:p w14:paraId="37089876">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最后，本文使用PyQt5框架以改进后的RT-DETR模型为基础，搭建了一个本地的违禁品检测程序，用户可以在本地客户端运行</w:t>
      </w:r>
      <w:r>
        <w:rPr>
          <w:rFonts w:hint="eastAsia" w:ascii="Times New Roman" w:hAnsi="Times New Roman" w:eastAsia="宋体" w:cs="Times New Roman"/>
          <w:sz w:val="24"/>
          <w:lang w:val="en-US" w:eastAsia="zh-CN"/>
        </w:rPr>
        <w:t>该</w:t>
      </w:r>
      <w:r>
        <w:rPr>
          <w:rFonts w:hint="eastAsia" w:ascii="Times New Roman" w:hAnsi="Times New Roman" w:eastAsia="宋体" w:cs="Times New Roman"/>
          <w:sz w:val="24"/>
        </w:rPr>
        <w:t>程序，便捷高效的进行违禁品检测。</w:t>
      </w:r>
    </w:p>
    <w:p w14:paraId="5720163A">
      <w:pPr>
        <w:pStyle w:val="3"/>
      </w:pPr>
      <w:bookmarkStart w:id="78" w:name="_Toc10609"/>
      <w:r>
        <w:rPr>
          <w:rFonts w:hint="eastAsia"/>
        </w:rPr>
        <w:t>6.2 展望</w:t>
      </w:r>
      <w:bookmarkEnd w:id="78"/>
    </w:p>
    <w:p w14:paraId="35DA6855">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本文主要依赖于图像数据进行违禁品检测，由于时间和设备的局限性，本文仅使用共5000张</w:t>
      </w:r>
      <w:r>
        <w:rPr>
          <w:rFonts w:hint="eastAsia" w:ascii="Times New Roman" w:hAnsi="Times New Roman" w:eastAsia="宋体" w:cs="Times New Roman"/>
          <w:sz w:val="24"/>
          <w:lang w:val="en-US" w:eastAsia="zh-CN"/>
        </w:rPr>
        <w:t>图片</w:t>
      </w:r>
      <w:r>
        <w:rPr>
          <w:rFonts w:hint="eastAsia" w:ascii="Times New Roman" w:hAnsi="Times New Roman" w:eastAsia="宋体" w:cs="Times New Roman"/>
          <w:sz w:val="24"/>
        </w:rPr>
        <w:t>的数据集，对常见的五类违禁品进行检测，可以考虑扩充更大、种类更丰富违禁品数据集。未来还可以和有关部门合作，在真实的安检场景中进行实际应用。</w:t>
      </w:r>
    </w:p>
    <w:p w14:paraId="5E3108D2">
      <w:pPr>
        <w:spacing w:line="44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本文实现的违禁品检测系统旨在通过深度学习技术提升安检效率，未来可以代替传统的人工检查方式，为公共安全做出贡献。</w:t>
      </w:r>
    </w:p>
    <w:p w14:paraId="7E5F6450">
      <w:pPr>
        <w:rPr>
          <w:rFonts w:cs="Times New Roman"/>
        </w:rPr>
      </w:pPr>
      <w:bookmarkStart w:id="79" w:name="_Toc4623"/>
      <w:bookmarkStart w:id="80" w:name="_Toc30028"/>
      <w:r>
        <w:rPr>
          <w:rFonts w:cs="Times New Roman"/>
        </w:rPr>
        <w:br w:type="page"/>
      </w:r>
    </w:p>
    <w:p w14:paraId="48EAA9AD">
      <w:pPr>
        <w:pStyle w:val="2"/>
        <w:rPr>
          <w:rFonts w:cs="Times New Roman"/>
        </w:rPr>
      </w:pPr>
      <w:bookmarkStart w:id="81" w:name="__laibo_office_citation__"/>
      <w:bookmarkEnd w:id="81"/>
      <w:bookmarkStart w:id="82" w:name="_Toc27056"/>
      <w:r>
        <w:rPr>
          <w:rFonts w:cs="Times New Roman"/>
        </w:rPr>
        <w:t>参考文献</w:t>
      </w:r>
      <w:bookmarkEnd w:id="79"/>
      <w:bookmarkEnd w:id="80"/>
      <w:bookmarkEnd w:id="82"/>
    </w:p>
    <w:p w14:paraId="6154DF47">
      <w:pPr>
        <w:pStyle w:val="197"/>
        <w:numPr>
          <w:ilvl w:val="0"/>
          <w:numId w:val="2"/>
        </w:numPr>
        <w:spacing w:line="440" w:lineRule="exact"/>
        <w:ind w:firstLineChars="0"/>
        <w:rPr>
          <w:rFonts w:ascii="Times New Roman" w:hAnsi="Times New Roman" w:eastAsia="宋体" w:cs="Times New Roman"/>
          <w:szCs w:val="21"/>
        </w:rPr>
      </w:pPr>
      <w:bookmarkStart w:id="83" w:name="_Ref18663"/>
      <w:bookmarkStart w:id="84" w:name="_Toc28565"/>
      <w:bookmarkStart w:id="85" w:name="_Toc30617"/>
      <w:r>
        <w:rPr>
          <w:rFonts w:hint="eastAsia" w:ascii="Times New Roman" w:hAnsi="Times New Roman" w:eastAsia="宋体" w:cs="Times New Roman"/>
          <w:szCs w:val="21"/>
        </w:rPr>
        <w:t>王燕青,刘媛媛,徐晶. 基于生理—心理的机场安检人员疲劳风险评估[J]. 综合运输, 2016, 38(07): 49-55.</w:t>
      </w:r>
      <w:bookmarkEnd w:id="83"/>
    </w:p>
    <w:p w14:paraId="65F2A6F2">
      <w:pPr>
        <w:pStyle w:val="197"/>
        <w:numPr>
          <w:ilvl w:val="0"/>
          <w:numId w:val="2"/>
        </w:numPr>
        <w:spacing w:line="440" w:lineRule="exact"/>
        <w:ind w:firstLineChars="0"/>
        <w:rPr>
          <w:rFonts w:ascii="Times New Roman" w:hAnsi="Times New Roman" w:eastAsia="宋体" w:cs="Times New Roman"/>
          <w:szCs w:val="21"/>
        </w:rPr>
      </w:pPr>
      <w:bookmarkStart w:id="86" w:name="_Ref19048"/>
      <w:r>
        <w:rPr>
          <w:rFonts w:hint="eastAsia" w:ascii="Times New Roman" w:hAnsi="Times New Roman" w:eastAsia="宋体" w:cs="Times New Roman"/>
          <w:szCs w:val="21"/>
        </w:rPr>
        <w:t>Zhao Yian,Lv Wenyu,Xu Shangliang, et al. DETRs Beat YOLOs on Real-time Object Detection[C]//IEEE: IEEE, 2024: 16965-16974.</w:t>
      </w:r>
      <w:bookmarkEnd w:id="86"/>
    </w:p>
    <w:p w14:paraId="2BE6BBDE">
      <w:pPr>
        <w:pStyle w:val="197"/>
        <w:numPr>
          <w:ilvl w:val="0"/>
          <w:numId w:val="2"/>
        </w:numPr>
        <w:spacing w:line="440" w:lineRule="exact"/>
        <w:ind w:firstLineChars="0"/>
        <w:rPr>
          <w:rFonts w:ascii="Times New Roman" w:hAnsi="Times New Roman" w:eastAsia="宋体" w:cs="Times New Roman"/>
          <w:szCs w:val="21"/>
        </w:rPr>
      </w:pPr>
      <w:bookmarkStart w:id="87" w:name="_Ref8294"/>
      <w:r>
        <w:rPr>
          <w:rFonts w:hint="eastAsia" w:ascii="Times New Roman" w:hAnsi="Times New Roman" w:eastAsia="宋体" w:cs="Times New Roman"/>
          <w:szCs w:val="21"/>
        </w:rPr>
        <w:t>向丹.. 基于深度学习的安防图像目标识别技术研究[D]. 中国石油大学(北京), 2020</w:t>
      </w:r>
      <w:bookmarkEnd w:id="87"/>
    </w:p>
    <w:p w14:paraId="01D98F87">
      <w:pPr>
        <w:pStyle w:val="197"/>
        <w:numPr>
          <w:ilvl w:val="0"/>
          <w:numId w:val="2"/>
        </w:numPr>
        <w:spacing w:line="440" w:lineRule="exact"/>
        <w:ind w:firstLineChars="0"/>
        <w:rPr>
          <w:rFonts w:ascii="Times New Roman" w:hAnsi="Times New Roman" w:eastAsia="宋体" w:cs="Times New Roman"/>
          <w:szCs w:val="21"/>
        </w:rPr>
      </w:pPr>
      <w:bookmarkStart w:id="88" w:name="_Ref8363"/>
      <w:r>
        <w:rPr>
          <w:rFonts w:hint="eastAsia" w:ascii="Times New Roman" w:hAnsi="Times New Roman" w:eastAsia="宋体" w:cs="Times New Roman"/>
          <w:szCs w:val="21"/>
        </w:rPr>
        <w:t>李舒婷.. 基于全卷积网络的X光图像违禁物品检测[D]. 中国民航大学, 2021</w:t>
      </w:r>
      <w:bookmarkEnd w:id="88"/>
    </w:p>
    <w:p w14:paraId="1AD85556">
      <w:pPr>
        <w:pStyle w:val="197"/>
        <w:numPr>
          <w:ilvl w:val="0"/>
          <w:numId w:val="2"/>
        </w:numPr>
        <w:spacing w:line="440" w:lineRule="exact"/>
        <w:ind w:firstLineChars="0"/>
        <w:rPr>
          <w:rFonts w:ascii="Times New Roman" w:hAnsi="Times New Roman" w:eastAsia="宋体" w:cs="Times New Roman"/>
          <w:szCs w:val="21"/>
        </w:rPr>
      </w:pPr>
      <w:bookmarkStart w:id="89" w:name="_Ref8405"/>
      <w:r>
        <w:rPr>
          <w:rFonts w:hint="eastAsia" w:ascii="Times New Roman" w:hAnsi="Times New Roman" w:eastAsia="宋体" w:cs="Times New Roman"/>
          <w:szCs w:val="21"/>
        </w:rPr>
        <w:t>Kumar R.-Senthil,A. Syed-Musthafa,Balaji A., et al. Recursive CNN Model to Detect Anomaly Detection in X-Ray Security Image[C]//IEEE: IEEE, 2022: 742-747.</w:t>
      </w:r>
      <w:bookmarkEnd w:id="89"/>
    </w:p>
    <w:p w14:paraId="0ED7ECE2">
      <w:pPr>
        <w:pStyle w:val="197"/>
        <w:numPr>
          <w:ilvl w:val="0"/>
          <w:numId w:val="2"/>
        </w:numPr>
        <w:spacing w:line="440" w:lineRule="exact"/>
        <w:ind w:firstLineChars="0"/>
        <w:rPr>
          <w:rFonts w:ascii="Times New Roman" w:hAnsi="Times New Roman" w:eastAsia="宋体" w:cs="Times New Roman"/>
          <w:szCs w:val="21"/>
        </w:rPr>
      </w:pPr>
      <w:bookmarkStart w:id="90" w:name="_Ref15456"/>
      <w:r>
        <w:rPr>
          <w:rFonts w:hint="eastAsia" w:ascii="Times New Roman" w:hAnsi="Times New Roman" w:eastAsia="宋体" w:cs="Times New Roman"/>
          <w:szCs w:val="21"/>
        </w:rPr>
        <w:t>Ren S , He K , Girshick R , et al.Faster R-CNN: Towards Real-Time Object Detection with Region Proposal Networks[J].IEEE Transactions on Pattern Analysis &amp; Machine Intelligence, 2017, 39(6):1137-1149.DOI:10.1109/TPAMI.2016.2577031.</w:t>
      </w:r>
      <w:bookmarkEnd w:id="90"/>
    </w:p>
    <w:p w14:paraId="3BD3A291">
      <w:pPr>
        <w:pStyle w:val="197"/>
        <w:numPr>
          <w:ilvl w:val="0"/>
          <w:numId w:val="2"/>
        </w:numPr>
        <w:spacing w:line="440" w:lineRule="exact"/>
        <w:ind w:firstLineChars="0"/>
        <w:rPr>
          <w:rFonts w:ascii="Times New Roman" w:hAnsi="Times New Roman" w:eastAsia="宋体" w:cs="Times New Roman"/>
          <w:szCs w:val="21"/>
        </w:rPr>
      </w:pPr>
      <w:bookmarkStart w:id="91" w:name="_Ref8451"/>
      <w:r>
        <w:rPr>
          <w:rFonts w:hint="eastAsia" w:ascii="Times New Roman" w:hAnsi="Times New Roman" w:eastAsia="宋体" w:cs="Times New Roman"/>
          <w:szCs w:val="21"/>
        </w:rPr>
        <w:t>Xiaoyu Yu,Wenjun Yuan,Aili Wang. X-ray Security Inspection Image Dangerous Goods Detection Algorithm Based on Improved YOLOv4[J]. Mdpi Ag, 2023, 12(12): 2644.</w:t>
      </w:r>
      <w:bookmarkEnd w:id="91"/>
    </w:p>
    <w:p w14:paraId="2E9FD0B5">
      <w:pPr>
        <w:pStyle w:val="197"/>
        <w:numPr>
          <w:ilvl w:val="0"/>
          <w:numId w:val="2"/>
        </w:numPr>
        <w:spacing w:line="440" w:lineRule="exact"/>
        <w:ind w:firstLineChars="0"/>
        <w:rPr>
          <w:rFonts w:ascii="Times New Roman" w:hAnsi="Times New Roman" w:eastAsia="宋体" w:cs="Times New Roman"/>
          <w:szCs w:val="21"/>
        </w:rPr>
      </w:pPr>
      <w:bookmarkStart w:id="92" w:name="_Ref13748"/>
      <w:r>
        <w:rPr>
          <w:rFonts w:hint="eastAsia" w:ascii="Times New Roman" w:hAnsi="Times New Roman" w:eastAsia="宋体" w:cs="Times New Roman"/>
          <w:szCs w:val="21"/>
        </w:rPr>
        <w:t>Liu S , Qi L , Qin H , et al.Path Aggregation Network for Instance Segmentation[J].IEEE, 2018.DOI:10.1109/CVPR.2018.00913.</w:t>
      </w:r>
      <w:bookmarkEnd w:id="92"/>
    </w:p>
    <w:p w14:paraId="29C4E92C">
      <w:pPr>
        <w:pStyle w:val="197"/>
        <w:numPr>
          <w:ilvl w:val="0"/>
          <w:numId w:val="2"/>
        </w:numPr>
        <w:spacing w:line="440" w:lineRule="exact"/>
        <w:ind w:firstLineChars="0"/>
        <w:rPr>
          <w:rFonts w:ascii="Times New Roman" w:hAnsi="Times New Roman" w:eastAsia="宋体" w:cs="Times New Roman"/>
          <w:szCs w:val="21"/>
        </w:rPr>
      </w:pPr>
      <w:bookmarkStart w:id="93" w:name="_Ref8614"/>
      <w:r>
        <w:rPr>
          <w:rFonts w:hint="eastAsia" w:ascii="Times New Roman" w:hAnsi="Times New Roman" w:eastAsia="宋体" w:cs="Times New Roman"/>
          <w:szCs w:val="21"/>
        </w:rPr>
        <w:t>Miao Caijing,Xie Lingxi,Wan Fang, et al. SIXray: A Large-Scale Security Inspection X-Ray Benchmark for Prohibited Item Discovery in Overlapping Images[C]//IEEE: IEEE, 2019: 2114-2123.</w:t>
      </w:r>
      <w:bookmarkEnd w:id="93"/>
    </w:p>
    <w:p w14:paraId="61DACDDE">
      <w:pPr>
        <w:pStyle w:val="197"/>
        <w:numPr>
          <w:ilvl w:val="0"/>
          <w:numId w:val="2"/>
        </w:numPr>
        <w:spacing w:line="440" w:lineRule="exact"/>
        <w:ind w:firstLineChars="0"/>
        <w:rPr>
          <w:rFonts w:ascii="Times New Roman" w:hAnsi="Times New Roman" w:eastAsia="宋体" w:cs="Times New Roman"/>
          <w:szCs w:val="21"/>
        </w:rPr>
      </w:pPr>
      <w:bookmarkStart w:id="94" w:name="_Ref8500"/>
      <w:r>
        <w:rPr>
          <w:rFonts w:hint="eastAsia" w:ascii="Times New Roman" w:hAnsi="Times New Roman" w:eastAsia="宋体" w:cs="Times New Roman"/>
          <w:szCs w:val="21"/>
        </w:rPr>
        <w:t>Chen Zhaoyuan,Xu Yan,Li Fang, et al. Improved YOLOv8 Detection Algorithm of Contraband in X-Ray Security Inspection Image[C]//IEEE: IEEE, 2024: 1-6.</w:t>
      </w:r>
      <w:bookmarkEnd w:id="94"/>
    </w:p>
    <w:p w14:paraId="3B7A14BA">
      <w:pPr>
        <w:pStyle w:val="197"/>
        <w:numPr>
          <w:ilvl w:val="0"/>
          <w:numId w:val="2"/>
        </w:numPr>
        <w:spacing w:line="440" w:lineRule="exact"/>
        <w:ind w:firstLineChars="0"/>
        <w:rPr>
          <w:rFonts w:ascii="Times New Roman" w:hAnsi="Times New Roman" w:eastAsia="宋体" w:cs="Times New Roman"/>
          <w:szCs w:val="21"/>
        </w:rPr>
      </w:pPr>
      <w:bookmarkStart w:id="95" w:name="_Ref8758"/>
      <w:r>
        <w:rPr>
          <w:rFonts w:hint="eastAsia" w:ascii="Times New Roman" w:hAnsi="Times New Roman" w:eastAsia="宋体" w:cs="Times New Roman"/>
          <w:szCs w:val="21"/>
        </w:rPr>
        <w:t>Vaswani A , Shazeer N , Parmar N , et al.Attention Is All You Need[J].arXiv, 2017.DOI:10.48550/arXiv.1706.03762.</w:t>
      </w:r>
      <w:bookmarkEnd w:id="95"/>
    </w:p>
    <w:p w14:paraId="7B9C1428">
      <w:pPr>
        <w:pStyle w:val="197"/>
        <w:numPr>
          <w:ilvl w:val="0"/>
          <w:numId w:val="2"/>
        </w:numPr>
        <w:spacing w:line="440" w:lineRule="exact"/>
        <w:ind w:firstLineChars="0"/>
        <w:rPr>
          <w:rFonts w:ascii="Times New Roman" w:hAnsi="Times New Roman" w:eastAsia="宋体" w:cs="Times New Roman"/>
          <w:szCs w:val="21"/>
        </w:rPr>
      </w:pPr>
      <w:bookmarkStart w:id="96" w:name="_Ref8853"/>
      <w:r>
        <w:rPr>
          <w:rFonts w:hint="eastAsia" w:ascii="Times New Roman" w:hAnsi="Times New Roman" w:eastAsia="宋体" w:cs="Times New Roman"/>
          <w:szCs w:val="21"/>
        </w:rPr>
        <w:t>Chen Jierun,Kao Shiu-hong,He Hao, et al. Run, Don't Walk: Chasing Higher FLOPS for Faster Neural Networks[C]//IEEE: IEEE, 2023: 12021-12031.</w:t>
      </w:r>
      <w:bookmarkEnd w:id="96"/>
    </w:p>
    <w:p w14:paraId="5BA7D6A1">
      <w:pPr>
        <w:pStyle w:val="197"/>
        <w:numPr>
          <w:ilvl w:val="0"/>
          <w:numId w:val="2"/>
        </w:numPr>
        <w:spacing w:line="440" w:lineRule="exact"/>
        <w:ind w:firstLineChars="0"/>
        <w:rPr>
          <w:rFonts w:ascii="Times New Roman" w:hAnsi="Times New Roman" w:eastAsia="宋体" w:cs="Times New Roman"/>
          <w:szCs w:val="21"/>
        </w:rPr>
      </w:pPr>
      <w:bookmarkStart w:id="97" w:name="_Ref11952"/>
      <w:r>
        <w:rPr>
          <w:rFonts w:hint="eastAsia" w:ascii="Times New Roman" w:hAnsi="Times New Roman" w:eastAsia="宋体" w:cs="Times New Roman"/>
          <w:szCs w:val="21"/>
        </w:rPr>
        <w:t>Dalal N.,Triggs B.. Histograms of Oriented Gradients for Human Detection[C]//IEEE: IEEE: 886-893.</w:t>
      </w:r>
      <w:bookmarkEnd w:id="97"/>
    </w:p>
    <w:p w14:paraId="3AA53456">
      <w:pPr>
        <w:pStyle w:val="197"/>
        <w:numPr>
          <w:ilvl w:val="0"/>
          <w:numId w:val="2"/>
        </w:numPr>
        <w:spacing w:line="440" w:lineRule="exact"/>
        <w:ind w:firstLineChars="0"/>
        <w:rPr>
          <w:rFonts w:ascii="Times New Roman" w:hAnsi="Times New Roman" w:eastAsia="宋体" w:cs="Times New Roman"/>
          <w:szCs w:val="21"/>
        </w:rPr>
      </w:pPr>
      <w:bookmarkStart w:id="98" w:name="_Ref11978"/>
      <w:r>
        <w:rPr>
          <w:rFonts w:hint="eastAsia" w:ascii="Times New Roman" w:hAnsi="Times New Roman" w:eastAsia="宋体" w:cs="Times New Roman"/>
          <w:szCs w:val="21"/>
        </w:rPr>
        <w:t>Wang Qiyu. Support Vector Machine Algorithm in Machine Learning[C]//IEEE: IEEE, 2022: 750-756.</w:t>
      </w:r>
      <w:bookmarkEnd w:id="98"/>
    </w:p>
    <w:p w14:paraId="17BD168F">
      <w:pPr>
        <w:pStyle w:val="197"/>
        <w:numPr>
          <w:ilvl w:val="0"/>
          <w:numId w:val="2"/>
        </w:numPr>
        <w:spacing w:line="440" w:lineRule="exact"/>
        <w:ind w:firstLineChars="0"/>
        <w:rPr>
          <w:rFonts w:ascii="Times New Roman" w:hAnsi="Times New Roman" w:eastAsia="宋体" w:cs="Times New Roman"/>
          <w:szCs w:val="21"/>
        </w:rPr>
      </w:pPr>
      <w:bookmarkStart w:id="99" w:name="_Ref12014"/>
      <w:r>
        <w:rPr>
          <w:rFonts w:hint="eastAsia" w:ascii="Times New Roman" w:hAnsi="Times New Roman" w:eastAsia="宋体" w:cs="Times New Roman"/>
          <w:szCs w:val="21"/>
        </w:rPr>
        <w:t>Felzenszwalb P-F,Girshick R-B,Mcallester D, et al. Object Detection with Discriminatively Trained Part-Based Models[J]. Institute of Electrical and Electronics Engineers (IEEE), 2010, 32(9): 1627-1645.</w:t>
      </w:r>
      <w:bookmarkEnd w:id="99"/>
    </w:p>
    <w:p w14:paraId="00C21EC2">
      <w:pPr>
        <w:pStyle w:val="197"/>
        <w:numPr>
          <w:ilvl w:val="0"/>
          <w:numId w:val="2"/>
        </w:numPr>
        <w:spacing w:line="440" w:lineRule="exact"/>
        <w:ind w:firstLineChars="0"/>
        <w:rPr>
          <w:rFonts w:ascii="Times New Roman" w:hAnsi="Times New Roman" w:eastAsia="宋体" w:cs="Times New Roman"/>
          <w:szCs w:val="21"/>
        </w:rPr>
      </w:pPr>
      <w:bookmarkStart w:id="100" w:name="_Ref12194"/>
      <w:r>
        <w:rPr>
          <w:rFonts w:hint="eastAsia" w:ascii="Times New Roman" w:hAnsi="Times New Roman" w:eastAsia="宋体" w:cs="Times New Roman"/>
          <w:szCs w:val="21"/>
        </w:rPr>
        <w:t>Carion N , Massa F , Synnaeve G , et al.End-to-End Object Detection with Transformers[C]//2020.DOI:10.1007/978-3-030-58452-8_13.</w:t>
      </w:r>
      <w:bookmarkEnd w:id="100"/>
    </w:p>
    <w:p w14:paraId="677CA6FC">
      <w:pPr>
        <w:pStyle w:val="197"/>
        <w:numPr>
          <w:ilvl w:val="0"/>
          <w:numId w:val="2"/>
        </w:numPr>
        <w:spacing w:line="440" w:lineRule="exact"/>
        <w:ind w:firstLineChars="0"/>
        <w:rPr>
          <w:rFonts w:ascii="Times New Roman" w:hAnsi="Times New Roman" w:eastAsia="宋体" w:cs="Times New Roman"/>
          <w:szCs w:val="21"/>
        </w:rPr>
      </w:pPr>
      <w:bookmarkStart w:id="101" w:name="_Ref12236"/>
      <w:r>
        <w:rPr>
          <w:rFonts w:hint="eastAsia" w:ascii="Times New Roman" w:hAnsi="Times New Roman" w:eastAsia="宋体" w:cs="Times New Roman"/>
          <w:szCs w:val="21"/>
        </w:rPr>
        <w:t>Dosovitskiy A , Beyer L , Kolesnikov A , et al.An Image is Worth 16x16 Words: Transformers for Image Recognition at Scale[C]//International Conference on Learning Representations.2021.</w:t>
      </w:r>
      <w:bookmarkEnd w:id="101"/>
    </w:p>
    <w:p w14:paraId="3F08915A">
      <w:pPr>
        <w:pStyle w:val="197"/>
        <w:numPr>
          <w:ilvl w:val="0"/>
          <w:numId w:val="2"/>
        </w:numPr>
        <w:spacing w:line="440" w:lineRule="exact"/>
        <w:ind w:firstLineChars="0"/>
        <w:rPr>
          <w:rFonts w:ascii="Times New Roman" w:hAnsi="Times New Roman" w:eastAsia="宋体" w:cs="Times New Roman"/>
          <w:szCs w:val="21"/>
        </w:rPr>
      </w:pPr>
      <w:bookmarkStart w:id="102" w:name="_Ref12700"/>
      <w:r>
        <w:rPr>
          <w:rFonts w:hint="eastAsia" w:ascii="Times New Roman" w:hAnsi="Times New Roman" w:eastAsia="宋体" w:cs="Times New Roman"/>
          <w:szCs w:val="21"/>
        </w:rPr>
        <w:t>Redmon J , Divvala S , Girshick R , et al.You Only Look Once: Unified, Real-Time Object Detection[C]//Computer Vision &amp; Pattern Recognition.IEEE, 2016.DOI:10.1109/CVPR.2016.91.</w:t>
      </w:r>
      <w:bookmarkEnd w:id="102"/>
    </w:p>
    <w:p w14:paraId="687F8860">
      <w:pPr>
        <w:pStyle w:val="197"/>
        <w:numPr>
          <w:ilvl w:val="0"/>
          <w:numId w:val="2"/>
        </w:numPr>
        <w:spacing w:line="440" w:lineRule="exact"/>
        <w:ind w:firstLineChars="0"/>
        <w:rPr>
          <w:rFonts w:ascii="Times New Roman" w:hAnsi="Times New Roman" w:eastAsia="宋体" w:cs="Times New Roman"/>
          <w:szCs w:val="21"/>
        </w:rPr>
      </w:pPr>
      <w:bookmarkStart w:id="103" w:name="_Ref12798"/>
      <w:r>
        <w:rPr>
          <w:rFonts w:hint="eastAsia" w:ascii="Times New Roman" w:hAnsi="Times New Roman" w:eastAsia="宋体" w:cs="Times New Roman"/>
          <w:szCs w:val="21"/>
        </w:rPr>
        <w:t>He Kaiming,Zhang Xiangyu,Ren Shaoqing, et al. Deep Residual Learning for Image Recognition[C]//IEEE: IEEE, 2016.</w:t>
      </w:r>
      <w:bookmarkEnd w:id="103"/>
    </w:p>
    <w:p w14:paraId="0BF8CB61">
      <w:pPr>
        <w:pStyle w:val="197"/>
        <w:numPr>
          <w:ilvl w:val="0"/>
          <w:numId w:val="2"/>
        </w:numPr>
        <w:spacing w:line="440" w:lineRule="exact"/>
        <w:ind w:firstLineChars="0"/>
        <w:rPr>
          <w:rFonts w:ascii="Times New Roman" w:hAnsi="Times New Roman" w:eastAsia="宋体" w:cs="Times New Roman"/>
          <w:szCs w:val="21"/>
        </w:rPr>
      </w:pPr>
      <w:bookmarkStart w:id="104" w:name="_Ref12860"/>
      <w:r>
        <w:rPr>
          <w:rFonts w:hint="eastAsia" w:ascii="Times New Roman" w:hAnsi="Times New Roman" w:eastAsia="宋体" w:cs="Times New Roman"/>
          <w:szCs w:val="21"/>
        </w:rPr>
        <w:t>Howard A G , Zhu M , Chen B , et al.MobileNets: Efficient Convolutional Neural Networks for Mobile Vision Applications[J].  2017.DOI:10.48550/arXiv.1704.04861.</w:t>
      </w:r>
      <w:bookmarkEnd w:id="104"/>
    </w:p>
    <w:p w14:paraId="5B511F39">
      <w:pPr>
        <w:pStyle w:val="197"/>
        <w:numPr>
          <w:ilvl w:val="0"/>
          <w:numId w:val="2"/>
        </w:numPr>
        <w:spacing w:line="440" w:lineRule="exact"/>
        <w:ind w:firstLineChars="0"/>
        <w:rPr>
          <w:rFonts w:ascii="Times New Roman" w:hAnsi="Times New Roman" w:eastAsia="宋体" w:cs="Times New Roman"/>
          <w:szCs w:val="21"/>
        </w:rPr>
      </w:pPr>
      <w:bookmarkStart w:id="105" w:name="_Ref12886"/>
      <w:r>
        <w:rPr>
          <w:rFonts w:hint="eastAsia" w:ascii="Times New Roman" w:hAnsi="Times New Roman" w:eastAsia="宋体" w:cs="Times New Roman"/>
          <w:szCs w:val="21"/>
        </w:rPr>
        <w:t>Zhang Xiangyu,Zhou Xinyu,Lin Mengxiao, et al. ShuffleNet: An Extremely Efficient Convolutional Neural Network for Mobile Devices[C]//IEEE: IEEE, 2018.</w:t>
      </w:r>
      <w:bookmarkEnd w:id="105"/>
    </w:p>
    <w:p w14:paraId="5E019D0C">
      <w:pPr>
        <w:pStyle w:val="197"/>
        <w:numPr>
          <w:ilvl w:val="0"/>
          <w:numId w:val="2"/>
        </w:numPr>
        <w:spacing w:line="440" w:lineRule="exact"/>
        <w:ind w:firstLineChars="0"/>
        <w:rPr>
          <w:rFonts w:ascii="Times New Roman" w:hAnsi="Times New Roman" w:eastAsia="宋体" w:cs="Times New Roman"/>
          <w:szCs w:val="21"/>
        </w:rPr>
      </w:pPr>
      <w:bookmarkStart w:id="106" w:name="_Ref12905"/>
      <w:r>
        <w:rPr>
          <w:rFonts w:hint="eastAsia" w:ascii="Times New Roman" w:hAnsi="Times New Roman" w:eastAsia="宋体" w:cs="Times New Roman"/>
          <w:szCs w:val="21"/>
        </w:rPr>
        <w:t>Han Kai,Wang Yunhe,Tian Qi, et al. GhostNet: More Features From Cheap Operations[C]//IEEE: IEEE, 2020: 1577-1586.</w:t>
      </w:r>
      <w:bookmarkEnd w:id="106"/>
    </w:p>
    <w:p w14:paraId="19922287">
      <w:pPr>
        <w:pStyle w:val="197"/>
        <w:numPr>
          <w:ilvl w:val="0"/>
          <w:numId w:val="2"/>
        </w:numPr>
        <w:spacing w:line="440" w:lineRule="exact"/>
        <w:ind w:firstLineChars="0"/>
        <w:rPr>
          <w:rFonts w:ascii="Times New Roman" w:hAnsi="Times New Roman" w:eastAsia="宋体" w:cs="Times New Roman"/>
          <w:szCs w:val="21"/>
        </w:rPr>
      </w:pPr>
      <w:bookmarkStart w:id="107" w:name="_Ref13229"/>
      <w:r>
        <w:rPr>
          <w:rFonts w:hint="eastAsia" w:ascii="Times New Roman" w:hAnsi="Times New Roman" w:eastAsia="宋体" w:cs="Times New Roman"/>
          <w:szCs w:val="21"/>
        </w:rPr>
        <w:t>Chollet Francois. Xception: Deep Learning with Depthwise Separable Convolutions[C]//IEEE: IEEE, 2017: 1800-1807.</w:t>
      </w:r>
      <w:bookmarkEnd w:id="107"/>
    </w:p>
    <w:p w14:paraId="5A7F0B3C">
      <w:pPr>
        <w:pStyle w:val="197"/>
        <w:numPr>
          <w:ilvl w:val="0"/>
          <w:numId w:val="2"/>
        </w:numPr>
        <w:spacing w:line="440" w:lineRule="exact"/>
        <w:ind w:firstLineChars="0"/>
        <w:rPr>
          <w:rFonts w:ascii="Times New Roman" w:hAnsi="Times New Roman" w:eastAsia="宋体" w:cs="Times New Roman"/>
          <w:szCs w:val="21"/>
        </w:rPr>
      </w:pPr>
      <w:bookmarkStart w:id="108" w:name="_Ref13255"/>
      <w:r>
        <w:rPr>
          <w:rFonts w:hint="eastAsia" w:ascii="Times New Roman" w:hAnsi="Times New Roman" w:eastAsia="宋体" w:cs="Times New Roman"/>
          <w:szCs w:val="21"/>
        </w:rPr>
        <w:t xml:space="preserve"> Krizhevsky A , Sutskever I , Hinton G .ImageNet Classification with Deep Convolutional Neural Networks[C]//NIPS.Curran Associates Inc.  2012.DOI:10.1145/3065386.</w:t>
      </w:r>
      <w:bookmarkEnd w:id="108"/>
    </w:p>
    <w:p w14:paraId="76C94A89">
      <w:pPr>
        <w:pStyle w:val="197"/>
        <w:numPr>
          <w:ilvl w:val="0"/>
          <w:numId w:val="2"/>
        </w:numPr>
        <w:spacing w:line="440" w:lineRule="exact"/>
        <w:ind w:firstLineChars="0"/>
        <w:rPr>
          <w:rFonts w:ascii="Times New Roman" w:hAnsi="Times New Roman" w:eastAsia="宋体" w:cs="Times New Roman"/>
          <w:szCs w:val="21"/>
        </w:rPr>
      </w:pPr>
      <w:bookmarkStart w:id="109" w:name="_Ref13800"/>
      <w:r>
        <w:rPr>
          <w:rFonts w:hint="eastAsia" w:ascii="Times New Roman" w:hAnsi="Times New Roman" w:eastAsia="宋体" w:cs="Times New Roman"/>
          <w:szCs w:val="21"/>
        </w:rPr>
        <w:t>Tan Mingxing,Pang Ruoming,Le Quoc-V.. EfficientDet: Scalable and Efficient Object Detection[C]//IEEE: IEEE, 2020.</w:t>
      </w:r>
      <w:bookmarkEnd w:id="109"/>
    </w:p>
    <w:p w14:paraId="0B77AE7E">
      <w:pPr>
        <w:pStyle w:val="197"/>
        <w:numPr>
          <w:ilvl w:val="0"/>
          <w:numId w:val="2"/>
        </w:numPr>
        <w:spacing w:line="440" w:lineRule="exact"/>
        <w:ind w:firstLineChars="0"/>
        <w:rPr>
          <w:rFonts w:ascii="Times New Roman" w:hAnsi="Times New Roman" w:eastAsia="宋体" w:cs="Times New Roman"/>
          <w:szCs w:val="21"/>
        </w:rPr>
      </w:pPr>
      <w:bookmarkStart w:id="110" w:name="_Ref13905"/>
      <w:r>
        <w:rPr>
          <w:rFonts w:hint="eastAsia" w:ascii="Times New Roman" w:hAnsi="Times New Roman" w:eastAsia="宋体" w:cs="Times New Roman"/>
          <w:szCs w:val="21"/>
        </w:rPr>
        <w:t>Wang Chien-Yao,Liao Hong-Yuan-Mark,Wu Yueh-Hua, et al. CSPNet: A New Backbone that can Enhance Learning Capability of CNN[C]//IEEE: IEEE, 2020.</w:t>
      </w:r>
      <w:bookmarkEnd w:id="110"/>
    </w:p>
    <w:p w14:paraId="01D1DE41">
      <w:pPr>
        <w:pStyle w:val="197"/>
        <w:numPr>
          <w:ilvl w:val="0"/>
          <w:numId w:val="2"/>
        </w:numPr>
        <w:spacing w:line="440" w:lineRule="exact"/>
        <w:ind w:firstLineChars="0"/>
        <w:rPr>
          <w:rFonts w:ascii="Times New Roman" w:hAnsi="Times New Roman" w:eastAsia="宋体" w:cs="Times New Roman"/>
          <w:szCs w:val="21"/>
        </w:rPr>
      </w:pPr>
      <w:bookmarkStart w:id="111" w:name="_Ref14019"/>
      <w:r>
        <w:rPr>
          <w:rFonts w:hint="eastAsia" w:ascii="Times New Roman" w:hAnsi="Times New Roman" w:eastAsia="宋体" w:cs="Times New Roman"/>
          <w:szCs w:val="21"/>
        </w:rPr>
        <w:t>Ding Xiaohan,Zhang Xiangyu,Ma Ningning, et al. RepVGG: Making VGG-style ConvNets Great Again[C]//IEEE: IEEE, 2021: 13728-13737.</w:t>
      </w:r>
      <w:bookmarkEnd w:id="111"/>
    </w:p>
    <w:p w14:paraId="12C923C6">
      <w:pPr>
        <w:pStyle w:val="197"/>
        <w:numPr>
          <w:ilvl w:val="0"/>
          <w:numId w:val="2"/>
        </w:numPr>
        <w:spacing w:line="440" w:lineRule="exact"/>
        <w:ind w:firstLineChars="0"/>
        <w:rPr>
          <w:rFonts w:ascii="Times New Roman" w:hAnsi="Times New Roman" w:eastAsia="宋体" w:cs="Times New Roman"/>
          <w:szCs w:val="21"/>
        </w:rPr>
      </w:pPr>
      <w:bookmarkStart w:id="112" w:name="_Ref14143"/>
      <w:r>
        <w:rPr>
          <w:rFonts w:hint="eastAsia" w:ascii="Times New Roman" w:hAnsi="Times New Roman" w:eastAsia="宋体" w:cs="Times New Roman"/>
          <w:szCs w:val="21"/>
        </w:rPr>
        <w:t>Zhang X , Zeng H , Guo S , et al.Efficient Long-Range Attention Network for Image Super-resolution[J].  2022.DOI:10.48550/arXiv.2203.06697.</w:t>
      </w:r>
      <w:bookmarkEnd w:id="112"/>
    </w:p>
    <w:p w14:paraId="1CAAA78F">
      <w:pPr>
        <w:pStyle w:val="197"/>
        <w:numPr>
          <w:ilvl w:val="0"/>
          <w:numId w:val="2"/>
        </w:numPr>
        <w:spacing w:line="440" w:lineRule="exact"/>
        <w:ind w:firstLineChars="0"/>
        <w:rPr>
          <w:rFonts w:ascii="Times New Roman" w:hAnsi="Times New Roman" w:eastAsia="宋体" w:cs="Times New Roman"/>
          <w:szCs w:val="21"/>
        </w:rPr>
      </w:pPr>
      <w:bookmarkStart w:id="113" w:name="_Ref14192"/>
      <w:r>
        <w:rPr>
          <w:rFonts w:hint="eastAsia" w:ascii="Times New Roman" w:hAnsi="Times New Roman" w:eastAsia="宋体" w:cs="Times New Roman"/>
          <w:szCs w:val="21"/>
        </w:rPr>
        <w:t>Wang C Y , Yeh I H , Mark Liao H Y .YOLOv9: Learning What You Want toLearn Using Programmable Gradient Information[C]//European Conference on Computer Vision.Springer, Cham, 2025.DOI:10.1007/978-3-031-72751-1_1.</w:t>
      </w:r>
      <w:bookmarkEnd w:id="113"/>
    </w:p>
    <w:p w14:paraId="1A91A2A3">
      <w:pPr>
        <w:pStyle w:val="197"/>
        <w:numPr>
          <w:ilvl w:val="0"/>
          <w:numId w:val="2"/>
        </w:numPr>
        <w:spacing w:line="440" w:lineRule="exact"/>
        <w:ind w:firstLineChars="0"/>
        <w:rPr>
          <w:rFonts w:ascii="Times New Roman" w:hAnsi="Times New Roman" w:eastAsia="宋体" w:cs="Times New Roman"/>
          <w:szCs w:val="21"/>
        </w:rPr>
      </w:pPr>
      <w:bookmarkStart w:id="114" w:name="_Ref14473"/>
      <w:r>
        <w:rPr>
          <w:rFonts w:hint="eastAsia" w:ascii="Times New Roman" w:hAnsi="Times New Roman" w:eastAsia="宋体" w:cs="Times New Roman"/>
          <w:szCs w:val="21"/>
        </w:rPr>
        <w:t>Wan Cheng,Yu Hongyuan,Li Zhiqi, et al. Swift Parameter-free Attention Network for Efficient Super-Resolution[C]//IEEE: IEEE, 2024: 6246-6256.</w:t>
      </w:r>
      <w:bookmarkEnd w:id="114"/>
    </w:p>
    <w:p w14:paraId="49988710">
      <w:pPr>
        <w:pStyle w:val="197"/>
        <w:numPr>
          <w:ilvl w:val="0"/>
          <w:numId w:val="2"/>
        </w:numPr>
        <w:spacing w:line="440" w:lineRule="exact"/>
        <w:ind w:firstLineChars="0"/>
        <w:rPr>
          <w:rFonts w:ascii="Times New Roman" w:hAnsi="Times New Roman" w:eastAsia="宋体" w:cs="Times New Roman"/>
          <w:szCs w:val="21"/>
        </w:rPr>
      </w:pPr>
      <w:bookmarkStart w:id="115" w:name="_Ref14542"/>
      <w:r>
        <w:rPr>
          <w:rFonts w:hint="eastAsia" w:ascii="Times New Roman" w:hAnsi="Times New Roman" w:eastAsia="宋体" w:cs="Times New Roman"/>
          <w:szCs w:val="21"/>
        </w:rPr>
        <w:t>Zhang Haoyang,Wang Ying,Dayoub Feras, et al. VarifocalNet: An IoU-aware Dense Object Detector[C]//IEEE: IEEE, 2021.</w:t>
      </w:r>
      <w:bookmarkEnd w:id="115"/>
    </w:p>
    <w:p w14:paraId="307B3744">
      <w:pPr>
        <w:pStyle w:val="197"/>
        <w:numPr>
          <w:ilvl w:val="0"/>
          <w:numId w:val="2"/>
        </w:numPr>
        <w:spacing w:line="440" w:lineRule="exact"/>
        <w:ind w:firstLineChars="0"/>
        <w:rPr>
          <w:rFonts w:ascii="Times New Roman" w:hAnsi="Times New Roman" w:eastAsia="宋体" w:cs="Times New Roman"/>
          <w:szCs w:val="21"/>
        </w:rPr>
      </w:pPr>
      <w:bookmarkStart w:id="116" w:name="_Ref14639"/>
      <w:r>
        <w:rPr>
          <w:rFonts w:hint="eastAsia" w:ascii="Times New Roman" w:hAnsi="Times New Roman" w:eastAsia="宋体" w:cs="Times New Roman"/>
          <w:szCs w:val="21"/>
        </w:rPr>
        <w:t>Ziping Yu,Hongbo Huang,Weijun Chen, et al. YOLO-FaceV2: A scale and occlusion aware face detector[J]. Elsevier Bv, 2024, 155: 110714.</w:t>
      </w:r>
      <w:bookmarkEnd w:id="116"/>
    </w:p>
    <w:p w14:paraId="44607B18">
      <w:pPr>
        <w:pStyle w:val="197"/>
        <w:numPr>
          <w:ilvl w:val="0"/>
          <w:numId w:val="2"/>
        </w:numPr>
        <w:spacing w:line="440" w:lineRule="exact"/>
        <w:ind w:firstLineChars="0"/>
        <w:rPr>
          <w:rFonts w:ascii="Times New Roman" w:hAnsi="Times New Roman" w:eastAsia="宋体" w:cs="Times New Roman"/>
          <w:szCs w:val="21"/>
        </w:rPr>
      </w:pPr>
      <w:bookmarkStart w:id="117" w:name="_Ref14708"/>
      <w:r>
        <w:rPr>
          <w:rFonts w:hint="eastAsia" w:ascii="Times New Roman" w:hAnsi="Times New Roman" w:eastAsia="宋体" w:cs="Times New Roman"/>
          <w:szCs w:val="21"/>
        </w:rPr>
        <w:t>Domingo Mery,Vladimir Riffo,Uwe Zscherpel, et al. GDXray: The Database of X-ray Images for Nondestructive Testing[J]. Springer Science and Business Media Llc, 2015, 34(4).</w:t>
      </w:r>
      <w:bookmarkEnd w:id="117"/>
    </w:p>
    <w:p w14:paraId="1A2767DB">
      <w:pPr>
        <w:pStyle w:val="197"/>
        <w:numPr>
          <w:ilvl w:val="0"/>
          <w:numId w:val="2"/>
        </w:numPr>
        <w:spacing w:line="440" w:lineRule="exact"/>
        <w:ind w:firstLineChars="0"/>
        <w:rPr>
          <w:rFonts w:ascii="Times New Roman" w:hAnsi="Times New Roman" w:eastAsia="宋体" w:cs="Times New Roman"/>
          <w:szCs w:val="21"/>
        </w:rPr>
      </w:pPr>
      <w:bookmarkStart w:id="118" w:name="_Ref14744"/>
      <w:r>
        <w:rPr>
          <w:rFonts w:hint="eastAsia" w:ascii="Times New Roman" w:hAnsi="Times New Roman" w:eastAsia="宋体" w:cs="Times New Roman"/>
          <w:szCs w:val="21"/>
        </w:rPr>
        <w:t>Wei Yanlu,Tao Renshuai,Wu Zhangjie, et al. Occluded Prohibited Items Detection: An X-ray Security Inspection Benchmark and De-occlusion Attention Module[C]//ACM, New York, NY, USA: ACM, 2020.</w:t>
      </w:r>
      <w:bookmarkEnd w:id="118"/>
    </w:p>
    <w:p w14:paraId="0906CF63">
      <w:pPr>
        <w:pStyle w:val="197"/>
        <w:numPr>
          <w:ilvl w:val="0"/>
          <w:numId w:val="2"/>
        </w:numPr>
        <w:spacing w:line="440" w:lineRule="exact"/>
        <w:ind w:firstLineChars="0"/>
        <w:rPr>
          <w:rFonts w:ascii="Times New Roman" w:hAnsi="Times New Roman" w:eastAsia="宋体" w:cs="Times New Roman"/>
          <w:szCs w:val="21"/>
        </w:rPr>
      </w:pPr>
      <w:bookmarkStart w:id="119" w:name="_Ref14904"/>
      <w:r>
        <w:rPr>
          <w:rFonts w:hint="eastAsia" w:ascii="Times New Roman" w:hAnsi="Times New Roman" w:eastAsia="宋体" w:cs="Times New Roman"/>
          <w:szCs w:val="21"/>
        </w:rPr>
        <w:t>Liu Xinyu,Peng Houwen,Zheng Ningxin, et al. EfficientViT: Memory Efficient Vision Transformer with Cascaded Group Attention[C]//IEEE: IEEE, 2023: 14420-14430.</w:t>
      </w:r>
      <w:bookmarkEnd w:id="119"/>
    </w:p>
    <w:p w14:paraId="759CE739">
      <w:pPr>
        <w:pStyle w:val="197"/>
        <w:numPr>
          <w:ilvl w:val="0"/>
          <w:numId w:val="2"/>
        </w:numPr>
        <w:spacing w:line="440" w:lineRule="exact"/>
        <w:ind w:firstLineChars="0"/>
        <w:rPr>
          <w:rFonts w:ascii="Times New Roman" w:hAnsi="Times New Roman" w:eastAsia="宋体" w:cs="Times New Roman"/>
          <w:szCs w:val="21"/>
        </w:rPr>
      </w:pPr>
      <w:bookmarkStart w:id="120" w:name="_Ref14937"/>
      <w:r>
        <w:rPr>
          <w:rFonts w:hint="eastAsia" w:ascii="Times New Roman" w:hAnsi="Times New Roman" w:eastAsia="宋体" w:cs="Times New Roman"/>
          <w:szCs w:val="21"/>
        </w:rPr>
        <w:t>Howard Andrew,Sandler Mark,Chen Bo, et al. Searching for MobileNetV3[C]//IEEE: IEEE, 2019: 1314-1324.</w:t>
      </w:r>
      <w:bookmarkEnd w:id="120"/>
    </w:p>
    <w:p w14:paraId="21C00F14">
      <w:pPr>
        <w:pStyle w:val="197"/>
        <w:numPr>
          <w:ilvl w:val="0"/>
          <w:numId w:val="2"/>
        </w:numPr>
        <w:spacing w:line="440" w:lineRule="exact"/>
        <w:ind w:firstLineChars="0"/>
        <w:rPr>
          <w:rFonts w:ascii="Times New Roman" w:hAnsi="Times New Roman" w:eastAsia="宋体" w:cs="Times New Roman"/>
          <w:szCs w:val="21"/>
        </w:rPr>
      </w:pPr>
      <w:bookmarkStart w:id="121" w:name="_Ref14992"/>
      <w:r>
        <w:rPr>
          <w:rFonts w:hint="eastAsia" w:ascii="Times New Roman" w:hAnsi="Times New Roman" w:eastAsia="宋体" w:cs="Times New Roman"/>
          <w:szCs w:val="21"/>
        </w:rPr>
        <w:t>Woo Sanghyun,Debnath Shoubhik,Hu Ronghang, et al. ConvNeXt V2: Co-designing and Scaling ConvNets with Masked Autoencoders[C]//IEEE: IEEE, 2023.</w:t>
      </w:r>
      <w:bookmarkEnd w:id="121"/>
    </w:p>
    <w:p w14:paraId="7E38DE7A">
      <w:pPr>
        <w:pStyle w:val="197"/>
        <w:numPr>
          <w:ilvl w:val="0"/>
          <w:numId w:val="2"/>
        </w:numPr>
        <w:spacing w:line="440" w:lineRule="exact"/>
        <w:ind w:firstLineChars="0"/>
        <w:rPr>
          <w:rFonts w:ascii="Times New Roman" w:hAnsi="Times New Roman" w:eastAsia="宋体" w:cs="Times New Roman"/>
          <w:szCs w:val="21"/>
        </w:rPr>
      </w:pPr>
      <w:bookmarkStart w:id="122" w:name="_Ref15025"/>
      <w:r>
        <w:rPr>
          <w:rFonts w:hint="eastAsia" w:ascii="Times New Roman" w:hAnsi="Times New Roman" w:eastAsia="宋体" w:cs="Times New Roman"/>
          <w:szCs w:val="21"/>
        </w:rPr>
        <w:t>Qin D , Leichner C , Delakis M , et al.MobileNetV4 -- Universal Models for the Mobile Ecosystem[J].  2024.</w:t>
      </w:r>
      <w:bookmarkEnd w:id="122"/>
    </w:p>
    <w:p w14:paraId="086C1166">
      <w:pPr>
        <w:pStyle w:val="197"/>
        <w:numPr>
          <w:ilvl w:val="0"/>
          <w:numId w:val="2"/>
        </w:numPr>
        <w:spacing w:line="440" w:lineRule="exact"/>
        <w:ind w:firstLineChars="0"/>
        <w:rPr>
          <w:rFonts w:ascii="Times New Roman" w:hAnsi="Times New Roman" w:eastAsia="宋体" w:cs="Times New Roman"/>
          <w:szCs w:val="21"/>
        </w:rPr>
      </w:pPr>
      <w:bookmarkStart w:id="123" w:name="_Ref15071"/>
      <w:r>
        <w:rPr>
          <w:rFonts w:hint="eastAsia" w:ascii="Times New Roman" w:hAnsi="Times New Roman" w:eastAsia="宋体" w:cs="Times New Roman"/>
          <w:szCs w:val="21"/>
        </w:rPr>
        <w:t>Ma Xu,Dai Xiyang,Bai Yue, et al. Rewrite the Stars[C]//IEEE: IEEE, 2024: 5694-5703.</w:t>
      </w:r>
      <w:bookmarkEnd w:id="123"/>
    </w:p>
    <w:p w14:paraId="68C99FE3">
      <w:pPr>
        <w:pStyle w:val="197"/>
        <w:numPr>
          <w:ilvl w:val="0"/>
          <w:numId w:val="2"/>
        </w:numPr>
        <w:spacing w:line="440" w:lineRule="exact"/>
        <w:ind w:firstLineChars="0"/>
        <w:rPr>
          <w:rFonts w:ascii="Times New Roman" w:hAnsi="Times New Roman" w:eastAsia="宋体" w:cs="Times New Roman"/>
          <w:szCs w:val="21"/>
        </w:rPr>
      </w:pPr>
      <w:bookmarkStart w:id="124" w:name="_Ref15136"/>
      <w:r>
        <w:rPr>
          <w:rFonts w:hint="eastAsia" w:ascii="Times New Roman" w:hAnsi="Times New Roman" w:eastAsia="宋体" w:cs="Times New Roman"/>
          <w:szCs w:val="21"/>
        </w:rPr>
        <w:t>Ding Xiaohan,Zhang Xiangyu,Han Jungong, et al. Diverse Branch Block: Building a Convolution as an Inception-like Unit[C]//IEEE: IEEE, 2021: 10881-10890.</w:t>
      </w:r>
      <w:bookmarkEnd w:id="124"/>
    </w:p>
    <w:p w14:paraId="63BEC405">
      <w:pPr>
        <w:pStyle w:val="197"/>
        <w:numPr>
          <w:ilvl w:val="0"/>
          <w:numId w:val="2"/>
        </w:numPr>
        <w:spacing w:line="440" w:lineRule="exact"/>
        <w:ind w:firstLineChars="0"/>
        <w:rPr>
          <w:rFonts w:ascii="Times New Roman" w:hAnsi="Times New Roman" w:eastAsia="宋体" w:cs="Times New Roman"/>
          <w:szCs w:val="21"/>
        </w:rPr>
      </w:pPr>
      <w:bookmarkStart w:id="125" w:name="_Ref15224"/>
      <w:r>
        <w:rPr>
          <w:rFonts w:hint="eastAsia" w:ascii="Times New Roman" w:hAnsi="Times New Roman" w:eastAsia="宋体" w:cs="Times New Roman"/>
          <w:szCs w:val="21"/>
        </w:rPr>
        <w:t>Meng Depu,Chen Xiaokang,Fan Zejia, et al. Conditional DETR for Fast Training Convergence[C]//IEEE: IEEE, 2021: 3631-3640.</w:t>
      </w:r>
      <w:bookmarkEnd w:id="125"/>
    </w:p>
    <w:p w14:paraId="6AAA3878">
      <w:pPr>
        <w:pStyle w:val="197"/>
        <w:numPr>
          <w:ilvl w:val="0"/>
          <w:numId w:val="2"/>
        </w:numPr>
        <w:spacing w:line="440" w:lineRule="exact"/>
        <w:ind w:firstLineChars="0"/>
        <w:rPr>
          <w:rFonts w:ascii="Times New Roman" w:hAnsi="Times New Roman" w:eastAsia="宋体" w:cs="Times New Roman"/>
          <w:szCs w:val="21"/>
        </w:rPr>
      </w:pPr>
      <w:bookmarkStart w:id="126" w:name="_Ref15276"/>
      <w:r>
        <w:rPr>
          <w:rFonts w:hint="eastAsia" w:ascii="Times New Roman" w:hAnsi="Times New Roman" w:eastAsia="宋体" w:cs="Times New Roman"/>
          <w:szCs w:val="21"/>
        </w:rPr>
        <w:t>Zhu X , Su W , Lu L , et al.Deformable DETR: Deformable Transformers for End-to-End Object Detection[C]//International Conference on Learning Representations.2021.</w:t>
      </w:r>
      <w:bookmarkEnd w:id="126"/>
    </w:p>
    <w:p w14:paraId="7B63DFE4">
      <w:pPr>
        <w:pStyle w:val="197"/>
        <w:numPr>
          <w:ilvl w:val="0"/>
          <w:numId w:val="2"/>
        </w:numPr>
        <w:spacing w:line="440" w:lineRule="exact"/>
        <w:ind w:firstLineChars="0"/>
        <w:rPr>
          <w:rFonts w:ascii="Times New Roman" w:hAnsi="Times New Roman" w:eastAsia="宋体" w:cs="Times New Roman"/>
          <w:szCs w:val="21"/>
        </w:rPr>
      </w:pPr>
      <w:bookmarkStart w:id="127" w:name="_Ref15413"/>
      <w:r>
        <w:rPr>
          <w:rFonts w:hint="eastAsia" w:ascii="Times New Roman" w:hAnsi="Times New Roman" w:eastAsia="宋体" w:cs="Times New Roman"/>
          <w:szCs w:val="21"/>
        </w:rPr>
        <w:t>Zhang H , Li F , Liu S , et al.DINO: DETR with Improved DeNoising Anchor Boxes for End-to-End Object Detection[J].arXiv e-prints, 2022.DOI:10.48550/arXiv.2203.03605.</w:t>
      </w:r>
      <w:bookmarkEnd w:id="127"/>
    </w:p>
    <w:p w14:paraId="6CE5DB49">
      <w:pPr>
        <w:pStyle w:val="197"/>
        <w:numPr>
          <w:ilvl w:val="0"/>
          <w:numId w:val="2"/>
        </w:numPr>
        <w:spacing w:line="440" w:lineRule="exact"/>
        <w:ind w:firstLineChars="0"/>
        <w:rPr>
          <w:rFonts w:ascii="Times New Roman" w:hAnsi="Times New Roman" w:eastAsia="宋体" w:cs="Times New Roman"/>
          <w:szCs w:val="21"/>
        </w:rPr>
      </w:pPr>
      <w:bookmarkStart w:id="128" w:name="_Ref15433"/>
      <w:r>
        <w:rPr>
          <w:rFonts w:hint="eastAsia" w:ascii="Times New Roman" w:hAnsi="Times New Roman" w:eastAsia="宋体" w:cs="Times New Roman"/>
          <w:szCs w:val="21"/>
        </w:rPr>
        <w:t>Lyu C , Zhang W , Huang H , et al.RTMDet: An Empirical Study of Designing Real-Time Object Detectors[J].  2022.DOI:10.48550/arXiv.2212.07784.</w:t>
      </w:r>
      <w:bookmarkEnd w:id="128"/>
    </w:p>
    <w:p w14:paraId="7C8E28F8">
      <w:pPr>
        <w:pStyle w:val="197"/>
        <w:numPr>
          <w:ilvl w:val="0"/>
          <w:numId w:val="2"/>
        </w:numPr>
        <w:spacing w:line="440" w:lineRule="exact"/>
        <w:ind w:firstLineChars="0"/>
        <w:rPr>
          <w:rFonts w:ascii="Times New Roman" w:hAnsi="Times New Roman" w:eastAsia="宋体" w:cs="Times New Roman"/>
          <w:szCs w:val="21"/>
        </w:rPr>
      </w:pPr>
      <w:bookmarkStart w:id="129" w:name="_Ref5134"/>
      <w:bookmarkStart w:id="130" w:name="_Ref29266"/>
      <w:r>
        <w:rPr>
          <w:rFonts w:hint="eastAsia" w:ascii="Times New Roman" w:hAnsi="Times New Roman" w:eastAsia="宋体" w:cs="Times New Roman"/>
          <w:szCs w:val="21"/>
        </w:rPr>
        <w:t>Chattopadhyay A , Sarkar A , Howlader P , et al.Grad-CAM++: Generalized Gradient-based Visual Explanations for Deep Convolutional Networks[J].  2017.DOI:10.48550/arXiv.1710.11063.</w:t>
      </w:r>
      <w:bookmarkEnd w:id="129"/>
    </w:p>
    <w:bookmarkEnd w:id="84"/>
    <w:bookmarkEnd w:id="85"/>
    <w:bookmarkEnd w:id="130"/>
    <w:p w14:paraId="66D4F544">
      <w:pPr>
        <w:rPr>
          <w:rFonts w:hint="eastAsia"/>
          <w:lang w:val="en-US" w:eastAsia="zh-CN"/>
        </w:rPr>
      </w:pPr>
      <w:bookmarkStart w:id="131" w:name="_GoBack"/>
      <w:bookmarkEnd w:id="131"/>
    </w:p>
    <w:sectPr>
      <w:footerReference r:id="rId4" w:type="default"/>
      <w:pgSz w:w="11906" w:h="16838"/>
      <w:pgMar w:top="1418" w:right="1418" w:bottom="1418" w:left="1559" w:header="851" w:footer="992" w:gutter="0"/>
      <w:pgNumType w:start="1"/>
      <w:cols w:space="425"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TimesNewRoman">
    <w:altName w:val="Verdana"/>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00006FF" w:usb1="4000205B" w:usb2="00000010" w:usb3="00000000" w:csb0="2000019F" w:csb1="00000000"/>
  </w:font>
  <w:font w:name="E-BZ+ZLQBdn-1">
    <w:altName w:val="Verdana"/>
    <w:panose1 w:val="00000000000000000000"/>
    <w:charset w:val="00"/>
    <w:family w:val="auto"/>
    <w:pitch w:val="default"/>
    <w:sig w:usb0="00000000" w:usb1="00000000" w:usb2="00000000" w:usb3="00000000" w:csb0="00000000" w:csb1="00000000"/>
  </w:font>
  <w:font w:name="Cambria Math">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60E76B">
    <w:pPr>
      <w:pStyle w:val="20"/>
      <w:jc w:val="both"/>
      <w:rPr>
        <w:rFonts w:ascii="Times New Roman" w:hAnsi="Times New Roman" w:cs="Times New Roman"/>
      </w:rPr>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46" name="文本框 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72A303D">
                          <w:pPr>
                            <w:pStyle w:val="20"/>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DLg11ktAgAAVwQAAA4AAAAAAAAAAQAgAAAAHwEAAGRycy9lMm9Eb2MueG1sUEsFBgAAAAAG&#10;AAYAWQEAAL4FAAAAAA==&#10;">
              <v:fill on="f" focussize="0,0"/>
              <v:stroke on="f" weight="0.5pt"/>
              <v:imagedata o:title=""/>
              <o:lock v:ext="edit" aspectratio="f"/>
              <v:textbox inset="0mm,0mm,0mm,0mm" style="mso-fit-shape-to-text:t;">
                <w:txbxContent>
                  <w:p w14:paraId="372A303D">
                    <w:pPr>
                      <w:pStyle w:val="20"/>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p>
                </w:txbxContent>
              </v:textbox>
            </v:shape>
          </w:pict>
        </mc:Fallback>
      </mc:AlternateContent>
    </w: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27"/>
              <wp:cNvGraphicFramePr/>
              <a:graphic xmlns:a="http://schemas.openxmlformats.org/drawingml/2006/main">
                <a:graphicData uri="http://schemas.microsoft.com/office/word/2010/wordprocessingShape">
                  <wps:wsp>
                    <wps:cNvSpPr txBox="1"/>
                    <wps:spPr bwMode="auto">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C2A3622">
                          <w:pPr>
                            <w:pStyle w:val="2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27"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NJWO7QAAAABQEAAA8AAAAAAAAAAQAgAAAAIgAAAGRycy9kb3ducmV2LnhtbFBL&#10;AQIUABQAAAAIAIdO4kCBm5u6NwIAAGQEAAAOAAAAAAAAAAEAIAAAAB8BAABkcnMvZTJvRG9jLnht&#10;bFBLBQYAAAAABgAGAFkBAADIBQAAAAA=&#10;">
              <v:fill on="f" focussize="0,0"/>
              <v:stroke on="f" weight="0.5pt"/>
              <v:imagedata o:title=""/>
              <o:lock v:ext="edit" aspectratio="f"/>
              <v:textbox inset="0mm,0mm,0mm,0mm" style="mso-fit-shape-to-text:t;">
                <w:txbxContent>
                  <w:p w14:paraId="3C2A3622">
                    <w:pPr>
                      <w:pStyle w:val="20"/>
                    </w:pPr>
                  </w:p>
                </w:txbxContent>
              </v:textbox>
            </v:shape>
          </w:pict>
        </mc:Fallback>
      </mc:AlternateContent>
    </w:r>
  </w:p>
  <w:p w14:paraId="5816C8AE">
    <w:pPr>
      <w:pStyle w:val="2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1CAEB2">
    <w:pPr>
      <w:pStyle w:val="20"/>
      <w:jc w:val="both"/>
      <w:rPr>
        <w:rFonts w:ascii="Times New Roman" w:hAnsi="Times New Roman" w:cs="Times New Roman"/>
      </w:rPr>
    </w:pP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F7FA9F9">
                          <w:pPr>
                            <w:pStyle w:val="20"/>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40</w:t>
                          </w:r>
                          <w:r>
                            <w:rPr>
                              <w:rFonts w:ascii="Times New Roman" w:hAnsi="Times New Roman" w:cs="Times New Roma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9j2DAsAgAAVQQAAA4AAABkcnMvZTJvRG9jLnhtbK1UzY7TMBC+I/EO&#10;lu80aVFX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r2PYMCwCAABVBAAADgAAAAAAAAABACAAAAAfAQAAZHJzL2Uyb0RvYy54bWxQSwUGAAAAAAYA&#10;BgBZAQAAvQUAAAAA&#10;">
              <v:fill on="f" focussize="0,0"/>
              <v:stroke on="f" weight="0.5pt"/>
              <v:imagedata o:title=""/>
              <o:lock v:ext="edit" aspectratio="f"/>
              <v:textbox inset="0mm,0mm,0mm,0mm" style="mso-fit-shape-to-text:t;">
                <w:txbxContent>
                  <w:p w14:paraId="2F7FA9F9">
                    <w:pPr>
                      <w:pStyle w:val="20"/>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40</w:t>
                    </w:r>
                    <w:r>
                      <w:rPr>
                        <w:rFonts w:ascii="Times New Roman" w:hAnsi="Times New Roman" w:cs="Times New Roman"/>
                      </w:rPr>
                      <w:fldChar w:fldCharType="end"/>
                    </w:r>
                  </w:p>
                </w:txbxContent>
              </v:textbox>
            </v:shape>
          </w:pict>
        </mc:Fallback>
      </mc:AlternateContent>
    </w: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6" name="文本框 27"/>
              <wp:cNvGraphicFramePr/>
              <a:graphic xmlns:a="http://schemas.openxmlformats.org/drawingml/2006/main">
                <a:graphicData uri="http://schemas.microsoft.com/office/word/2010/wordprocessingShape">
                  <wps:wsp>
                    <wps:cNvSpPr txBox="1"/>
                    <wps:spPr bwMode="auto">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D40C0FC">
                          <w:pPr>
                            <w:pStyle w:val="2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27"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NJWO7QAAAABQEAAA8AAAAAAAAAAQAgAAAAIgAAAGRycy9kb3ducmV2LnhtbFBL&#10;AQIUABQAAAAIAIdO4kCHCnOsNwIAAGQEAAAOAAAAAAAAAAEAIAAAAB8BAABkcnMvZTJvRG9jLnht&#10;bFBLBQYAAAAABgAGAFkBAADIBQAAAAA=&#10;">
              <v:fill on="f" focussize="0,0"/>
              <v:stroke on="f" weight="0.5pt"/>
              <v:imagedata o:title=""/>
              <o:lock v:ext="edit" aspectratio="f"/>
              <v:textbox inset="0mm,0mm,0mm,0mm" style="mso-fit-shape-to-text:t;">
                <w:txbxContent>
                  <w:p w14:paraId="5D40C0FC">
                    <w:pPr>
                      <w:pStyle w:val="20"/>
                    </w:pPr>
                  </w:p>
                </w:txbxContent>
              </v:textbox>
            </v:shape>
          </w:pict>
        </mc:Fallback>
      </mc:AlternateContent>
    </w:r>
  </w:p>
  <w:p w14:paraId="798729D4">
    <w:pPr>
      <w:pStyle w:val="20"/>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F205925"/>
    <w:multiLevelType w:val="multilevel"/>
    <w:tmpl w:val="BF205925"/>
    <w:lvl w:ilvl="0" w:tentative="0">
      <w:start w:val="1"/>
      <w:numFmt w:val="decimal"/>
      <w:lvlText w:val="[%1]"/>
      <w:lvlJc w:val="left"/>
      <w:pPr>
        <w:ind w:left="420" w:hanging="420"/>
      </w:pPr>
      <w:rPr>
        <w:rFonts w:hint="default" w:ascii="Times New Roman" w:hAnsi="Times New Roman"/>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CF092B84"/>
    <w:multiLevelType w:val="multilevel"/>
    <w:tmpl w:val="CF092B84"/>
    <w:lvl w:ilvl="0" w:tentative="0">
      <w:start w:val="1"/>
      <w:numFmt w:val="decimal"/>
      <w:suff w:val="nothing"/>
      <w:lvlText w:val="（%1）"/>
      <w:lvlJc w:val="left"/>
    </w:lvl>
    <w:lvl w:ilvl="1" w:tentative="0">
      <w:start w:val="1"/>
      <w:numFmt w:val="bullet"/>
      <w:lvlText w:val="o"/>
      <w:lvlJc w:val="left"/>
      <w:pPr>
        <w:ind w:left="720" w:hanging="240"/>
      </w:pPr>
      <w:rPr>
        <w:rFonts w:hint="default" w:ascii="Courier New" w:hAnsi="Courier New" w:eastAsia="Courier New" w:cs="Courier New"/>
      </w:rPr>
    </w:lvl>
    <w:lvl w:ilvl="2" w:tentative="0">
      <w:start w:val="1"/>
      <w:numFmt w:val="bullet"/>
      <w:lvlText w:val="§"/>
      <w:lvlJc w:val="left"/>
      <w:pPr>
        <w:ind w:left="1200" w:hanging="240"/>
      </w:pPr>
      <w:rPr>
        <w:rFonts w:hint="default" w:ascii="Wingdings" w:hAnsi="Wingdings" w:eastAsia="Wingdings" w:cs="Wingdings"/>
      </w:rPr>
    </w:lvl>
    <w:lvl w:ilvl="3" w:tentative="0">
      <w:start w:val="1"/>
      <w:numFmt w:val="bullet"/>
      <w:lvlText w:val="·"/>
      <w:lvlJc w:val="left"/>
      <w:pPr>
        <w:ind w:left="1680" w:hanging="240"/>
      </w:pPr>
      <w:rPr>
        <w:rFonts w:hint="default" w:ascii="Symbol" w:hAnsi="Symbol" w:eastAsia="Symbol" w:cs="Symbol"/>
      </w:rPr>
    </w:lvl>
    <w:lvl w:ilvl="4" w:tentative="0">
      <w:start w:val="1"/>
      <w:numFmt w:val="bullet"/>
      <w:lvlText w:val="o"/>
      <w:lvlJc w:val="left"/>
      <w:pPr>
        <w:ind w:left="2160" w:hanging="240"/>
      </w:pPr>
      <w:rPr>
        <w:rFonts w:hint="default" w:ascii="Courier New" w:hAnsi="Courier New" w:eastAsia="Courier New" w:cs="Courier New"/>
      </w:rPr>
    </w:lvl>
    <w:lvl w:ilvl="5" w:tentative="0">
      <w:start w:val="1"/>
      <w:numFmt w:val="bullet"/>
      <w:lvlText w:val="§"/>
      <w:lvlJc w:val="left"/>
      <w:pPr>
        <w:ind w:left="2640" w:hanging="240"/>
      </w:pPr>
      <w:rPr>
        <w:rFonts w:hint="default" w:ascii="Wingdings" w:hAnsi="Wingdings" w:eastAsia="Wingdings" w:cs="Wingdings"/>
      </w:rPr>
    </w:lvl>
    <w:lvl w:ilvl="6" w:tentative="0">
      <w:start w:val="1"/>
      <w:numFmt w:val="bullet"/>
      <w:lvlText w:val="·"/>
      <w:lvlJc w:val="left"/>
      <w:pPr>
        <w:ind w:left="3120" w:hanging="240"/>
      </w:pPr>
      <w:rPr>
        <w:rFonts w:hint="default" w:ascii="Symbol" w:hAnsi="Symbol" w:eastAsia="Symbol" w:cs="Symbol"/>
      </w:rPr>
    </w:lvl>
    <w:lvl w:ilvl="7" w:tentative="0">
      <w:start w:val="1"/>
      <w:numFmt w:val="bullet"/>
      <w:lvlText w:val="o"/>
      <w:lvlJc w:val="left"/>
      <w:pPr>
        <w:ind w:left="3600" w:hanging="240"/>
      </w:pPr>
      <w:rPr>
        <w:rFonts w:hint="default" w:ascii="Courier New" w:hAnsi="Courier New" w:eastAsia="Courier New" w:cs="Courier New"/>
      </w:rPr>
    </w:lvl>
    <w:lvl w:ilvl="8" w:tentative="0">
      <w:start w:val="1"/>
      <w:numFmt w:val="bullet"/>
      <w:lvlText w:val="§"/>
      <w:lvlJc w:val="left"/>
      <w:pPr>
        <w:ind w:left="4080" w:hanging="240"/>
      </w:pPr>
      <w:rPr>
        <w:rFonts w:hint="default" w:ascii="Wingdings" w:hAnsi="Wingdings" w:eastAsia="Wingdings" w:cs="Wingdings"/>
      </w:r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bordersDoNotSurroundHeader w:val="0"/>
  <w:bordersDoNotSurroundFooter w:val="0"/>
  <w:documentProtection w:enforcement="0"/>
  <w:defaultTabStop w:val="420"/>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DEyYjVkNzkyN2Y4ZDAyNzk2MTk0YmU0NDBlZmUyMTUifQ=="/>
    <w:docVar w:name="KSO_WPS_MARK_KEY" w:val="1a5a0aeb-e869-4ad3-956d-0852a3a51a87"/>
  </w:docVars>
  <w:rsids>
    <w:rsidRoot w:val="00112845"/>
    <w:rsid w:val="00001A32"/>
    <w:rsid w:val="00026467"/>
    <w:rsid w:val="00041942"/>
    <w:rsid w:val="00042539"/>
    <w:rsid w:val="00056F86"/>
    <w:rsid w:val="000749E3"/>
    <w:rsid w:val="00095638"/>
    <w:rsid w:val="00112845"/>
    <w:rsid w:val="0011760F"/>
    <w:rsid w:val="001A4716"/>
    <w:rsid w:val="002641AD"/>
    <w:rsid w:val="00287832"/>
    <w:rsid w:val="003357D8"/>
    <w:rsid w:val="003931EE"/>
    <w:rsid w:val="00396E08"/>
    <w:rsid w:val="003C28DE"/>
    <w:rsid w:val="003F7C70"/>
    <w:rsid w:val="00416146"/>
    <w:rsid w:val="00473031"/>
    <w:rsid w:val="004D3EAE"/>
    <w:rsid w:val="00510119"/>
    <w:rsid w:val="00583827"/>
    <w:rsid w:val="00614490"/>
    <w:rsid w:val="00621C19"/>
    <w:rsid w:val="00676F7B"/>
    <w:rsid w:val="006D4BF1"/>
    <w:rsid w:val="006E07FF"/>
    <w:rsid w:val="007277AE"/>
    <w:rsid w:val="007426D3"/>
    <w:rsid w:val="00763BD8"/>
    <w:rsid w:val="007C5FA4"/>
    <w:rsid w:val="00875BDE"/>
    <w:rsid w:val="008878D1"/>
    <w:rsid w:val="008B4523"/>
    <w:rsid w:val="00916104"/>
    <w:rsid w:val="0098065D"/>
    <w:rsid w:val="009B249D"/>
    <w:rsid w:val="009B781F"/>
    <w:rsid w:val="00A44E88"/>
    <w:rsid w:val="00A65D0A"/>
    <w:rsid w:val="00A83AD0"/>
    <w:rsid w:val="00A87F74"/>
    <w:rsid w:val="00AF4D11"/>
    <w:rsid w:val="00AF7125"/>
    <w:rsid w:val="00B21F5C"/>
    <w:rsid w:val="00B561ED"/>
    <w:rsid w:val="00B86D19"/>
    <w:rsid w:val="00C2429F"/>
    <w:rsid w:val="00C8191E"/>
    <w:rsid w:val="00C91C98"/>
    <w:rsid w:val="00CA73B8"/>
    <w:rsid w:val="00CA7EEA"/>
    <w:rsid w:val="00D21F41"/>
    <w:rsid w:val="00DC6D63"/>
    <w:rsid w:val="00E0770D"/>
    <w:rsid w:val="00E61B1C"/>
    <w:rsid w:val="00E80370"/>
    <w:rsid w:val="00ED5986"/>
    <w:rsid w:val="00F35D07"/>
    <w:rsid w:val="00F66F31"/>
    <w:rsid w:val="00FD1919"/>
    <w:rsid w:val="01017684"/>
    <w:rsid w:val="010351AA"/>
    <w:rsid w:val="01050F22"/>
    <w:rsid w:val="011A7F6F"/>
    <w:rsid w:val="012629D3"/>
    <w:rsid w:val="012F5F9F"/>
    <w:rsid w:val="013C690E"/>
    <w:rsid w:val="01527BE9"/>
    <w:rsid w:val="01607BFA"/>
    <w:rsid w:val="01642D8A"/>
    <w:rsid w:val="016632F3"/>
    <w:rsid w:val="016F0A91"/>
    <w:rsid w:val="01763BCE"/>
    <w:rsid w:val="017D58B3"/>
    <w:rsid w:val="0181733C"/>
    <w:rsid w:val="018E7169"/>
    <w:rsid w:val="01B17120"/>
    <w:rsid w:val="01B96A92"/>
    <w:rsid w:val="01BB6F09"/>
    <w:rsid w:val="01BC5C98"/>
    <w:rsid w:val="01C20BC1"/>
    <w:rsid w:val="01D22F56"/>
    <w:rsid w:val="01E23011"/>
    <w:rsid w:val="01E37862"/>
    <w:rsid w:val="01E4322D"/>
    <w:rsid w:val="01E46D89"/>
    <w:rsid w:val="01E94249"/>
    <w:rsid w:val="01F62F61"/>
    <w:rsid w:val="02021905"/>
    <w:rsid w:val="0209118A"/>
    <w:rsid w:val="021B4775"/>
    <w:rsid w:val="02315D47"/>
    <w:rsid w:val="023B0973"/>
    <w:rsid w:val="023D0B8F"/>
    <w:rsid w:val="024603E8"/>
    <w:rsid w:val="024C4D2E"/>
    <w:rsid w:val="024F36AF"/>
    <w:rsid w:val="02533F0F"/>
    <w:rsid w:val="025A704C"/>
    <w:rsid w:val="026B3007"/>
    <w:rsid w:val="026E2AF7"/>
    <w:rsid w:val="02714395"/>
    <w:rsid w:val="02761592"/>
    <w:rsid w:val="028A0E54"/>
    <w:rsid w:val="02906F11"/>
    <w:rsid w:val="029F53A6"/>
    <w:rsid w:val="02A05E21"/>
    <w:rsid w:val="02A97FD3"/>
    <w:rsid w:val="02AC47F6"/>
    <w:rsid w:val="02B0310F"/>
    <w:rsid w:val="02B85E09"/>
    <w:rsid w:val="02D432A2"/>
    <w:rsid w:val="02FA25DD"/>
    <w:rsid w:val="02FE20CD"/>
    <w:rsid w:val="0300787A"/>
    <w:rsid w:val="031501B1"/>
    <w:rsid w:val="0317315A"/>
    <w:rsid w:val="031B2C7F"/>
    <w:rsid w:val="031E451D"/>
    <w:rsid w:val="03231B33"/>
    <w:rsid w:val="0333083D"/>
    <w:rsid w:val="033C2BF5"/>
    <w:rsid w:val="0341645D"/>
    <w:rsid w:val="03435D32"/>
    <w:rsid w:val="034D4E02"/>
    <w:rsid w:val="034D6BB0"/>
    <w:rsid w:val="03535B3A"/>
    <w:rsid w:val="035427E0"/>
    <w:rsid w:val="035448A6"/>
    <w:rsid w:val="03580EB9"/>
    <w:rsid w:val="03597303"/>
    <w:rsid w:val="036C34DA"/>
    <w:rsid w:val="037D7666"/>
    <w:rsid w:val="037E320E"/>
    <w:rsid w:val="038368D3"/>
    <w:rsid w:val="038A1AFE"/>
    <w:rsid w:val="03984D1D"/>
    <w:rsid w:val="039F4BB0"/>
    <w:rsid w:val="03A0104D"/>
    <w:rsid w:val="03A56279"/>
    <w:rsid w:val="03A951F3"/>
    <w:rsid w:val="03AD10E5"/>
    <w:rsid w:val="03AF1619"/>
    <w:rsid w:val="03B325B7"/>
    <w:rsid w:val="03B723C8"/>
    <w:rsid w:val="03B95FF4"/>
    <w:rsid w:val="03BD3D36"/>
    <w:rsid w:val="03C520CE"/>
    <w:rsid w:val="03D96696"/>
    <w:rsid w:val="03E56DE9"/>
    <w:rsid w:val="03E638AC"/>
    <w:rsid w:val="03F248A9"/>
    <w:rsid w:val="0402322C"/>
    <w:rsid w:val="040354C1"/>
    <w:rsid w:val="040D00EE"/>
    <w:rsid w:val="04240EED"/>
    <w:rsid w:val="043164D2"/>
    <w:rsid w:val="044110FF"/>
    <w:rsid w:val="04446205"/>
    <w:rsid w:val="0448715B"/>
    <w:rsid w:val="0453126A"/>
    <w:rsid w:val="045A6946"/>
    <w:rsid w:val="04635A3A"/>
    <w:rsid w:val="04702B56"/>
    <w:rsid w:val="04715B28"/>
    <w:rsid w:val="04732647"/>
    <w:rsid w:val="04754611"/>
    <w:rsid w:val="04786A62"/>
    <w:rsid w:val="04810F1A"/>
    <w:rsid w:val="04842AA6"/>
    <w:rsid w:val="04891E6A"/>
    <w:rsid w:val="04936845"/>
    <w:rsid w:val="0495504A"/>
    <w:rsid w:val="049F3219"/>
    <w:rsid w:val="04A22F2C"/>
    <w:rsid w:val="04A44EF6"/>
    <w:rsid w:val="04AC7907"/>
    <w:rsid w:val="04AE36DF"/>
    <w:rsid w:val="04B073F7"/>
    <w:rsid w:val="04B70785"/>
    <w:rsid w:val="04B9600D"/>
    <w:rsid w:val="04BE5FB8"/>
    <w:rsid w:val="04C45905"/>
    <w:rsid w:val="04C6056D"/>
    <w:rsid w:val="04CB4231"/>
    <w:rsid w:val="04D33F6A"/>
    <w:rsid w:val="04D56E5D"/>
    <w:rsid w:val="04E6106A"/>
    <w:rsid w:val="04E655A9"/>
    <w:rsid w:val="04F70FC9"/>
    <w:rsid w:val="04F973C6"/>
    <w:rsid w:val="04FF037E"/>
    <w:rsid w:val="050D65F7"/>
    <w:rsid w:val="0519269E"/>
    <w:rsid w:val="05203FE9"/>
    <w:rsid w:val="052221B5"/>
    <w:rsid w:val="05243941"/>
    <w:rsid w:val="053A3164"/>
    <w:rsid w:val="053B0183"/>
    <w:rsid w:val="053C512E"/>
    <w:rsid w:val="05466048"/>
    <w:rsid w:val="05492C0D"/>
    <w:rsid w:val="054933A7"/>
    <w:rsid w:val="054F6C10"/>
    <w:rsid w:val="05537D0A"/>
    <w:rsid w:val="055406E4"/>
    <w:rsid w:val="05594211"/>
    <w:rsid w:val="056564AA"/>
    <w:rsid w:val="05685F23"/>
    <w:rsid w:val="056C251A"/>
    <w:rsid w:val="057523EE"/>
    <w:rsid w:val="05790181"/>
    <w:rsid w:val="058F1702"/>
    <w:rsid w:val="059C5BCD"/>
    <w:rsid w:val="05C077EF"/>
    <w:rsid w:val="05C41500"/>
    <w:rsid w:val="05DB04A3"/>
    <w:rsid w:val="05DD06BF"/>
    <w:rsid w:val="05E2181D"/>
    <w:rsid w:val="05F814A1"/>
    <w:rsid w:val="060C048C"/>
    <w:rsid w:val="0616772D"/>
    <w:rsid w:val="06204BEB"/>
    <w:rsid w:val="06255BC2"/>
    <w:rsid w:val="06397193"/>
    <w:rsid w:val="06420522"/>
    <w:rsid w:val="064414E6"/>
    <w:rsid w:val="064C0FFA"/>
    <w:rsid w:val="064C13A1"/>
    <w:rsid w:val="06587D46"/>
    <w:rsid w:val="066C31F2"/>
    <w:rsid w:val="066E30C6"/>
    <w:rsid w:val="067032E2"/>
    <w:rsid w:val="06770305"/>
    <w:rsid w:val="067F3525"/>
    <w:rsid w:val="06905732"/>
    <w:rsid w:val="06952D48"/>
    <w:rsid w:val="06994288"/>
    <w:rsid w:val="069F0F4E"/>
    <w:rsid w:val="06A0349B"/>
    <w:rsid w:val="06A0637A"/>
    <w:rsid w:val="06A938AC"/>
    <w:rsid w:val="06B70F10"/>
    <w:rsid w:val="06C66228"/>
    <w:rsid w:val="06C910D9"/>
    <w:rsid w:val="06CA41A3"/>
    <w:rsid w:val="06CE0308"/>
    <w:rsid w:val="06D05B2E"/>
    <w:rsid w:val="06D849E3"/>
    <w:rsid w:val="06E11AE9"/>
    <w:rsid w:val="06E72E78"/>
    <w:rsid w:val="06F2019A"/>
    <w:rsid w:val="071A324D"/>
    <w:rsid w:val="071A4FFB"/>
    <w:rsid w:val="071C0D73"/>
    <w:rsid w:val="071E0F8F"/>
    <w:rsid w:val="072C054A"/>
    <w:rsid w:val="072F4F4B"/>
    <w:rsid w:val="07481B68"/>
    <w:rsid w:val="074B1CC4"/>
    <w:rsid w:val="074B78AB"/>
    <w:rsid w:val="075720E5"/>
    <w:rsid w:val="075F5104"/>
    <w:rsid w:val="075F6D46"/>
    <w:rsid w:val="076D15CF"/>
    <w:rsid w:val="077C5361"/>
    <w:rsid w:val="078801B7"/>
    <w:rsid w:val="07952E86"/>
    <w:rsid w:val="07966D78"/>
    <w:rsid w:val="07972AF0"/>
    <w:rsid w:val="0797664C"/>
    <w:rsid w:val="079B25E0"/>
    <w:rsid w:val="079C4518"/>
    <w:rsid w:val="079C61AF"/>
    <w:rsid w:val="07A1538D"/>
    <w:rsid w:val="07A24F71"/>
    <w:rsid w:val="07A44131"/>
    <w:rsid w:val="07A76C22"/>
    <w:rsid w:val="07B436A2"/>
    <w:rsid w:val="07B611C8"/>
    <w:rsid w:val="07B7306B"/>
    <w:rsid w:val="07CD7F0F"/>
    <w:rsid w:val="07D63653"/>
    <w:rsid w:val="07DB2686"/>
    <w:rsid w:val="07DB2A57"/>
    <w:rsid w:val="07E775D3"/>
    <w:rsid w:val="08033CE1"/>
    <w:rsid w:val="080421B6"/>
    <w:rsid w:val="08135A2E"/>
    <w:rsid w:val="08242C5A"/>
    <w:rsid w:val="08246091"/>
    <w:rsid w:val="083B347B"/>
    <w:rsid w:val="08422A5C"/>
    <w:rsid w:val="084637B0"/>
    <w:rsid w:val="084E1557"/>
    <w:rsid w:val="084E22E7"/>
    <w:rsid w:val="0858402D"/>
    <w:rsid w:val="085D6D89"/>
    <w:rsid w:val="0860699A"/>
    <w:rsid w:val="08681CC7"/>
    <w:rsid w:val="08744BDF"/>
    <w:rsid w:val="087902CE"/>
    <w:rsid w:val="0882554E"/>
    <w:rsid w:val="088272FC"/>
    <w:rsid w:val="08856DEC"/>
    <w:rsid w:val="088766C0"/>
    <w:rsid w:val="08907C6B"/>
    <w:rsid w:val="089C6D14"/>
    <w:rsid w:val="08A65273"/>
    <w:rsid w:val="08AA0601"/>
    <w:rsid w:val="08C47915"/>
    <w:rsid w:val="08C90A87"/>
    <w:rsid w:val="08CA47FF"/>
    <w:rsid w:val="08CC67C9"/>
    <w:rsid w:val="08E65ADD"/>
    <w:rsid w:val="09061CDB"/>
    <w:rsid w:val="090917CB"/>
    <w:rsid w:val="090D7629"/>
    <w:rsid w:val="090E2945"/>
    <w:rsid w:val="091374EE"/>
    <w:rsid w:val="091C1203"/>
    <w:rsid w:val="091F4654"/>
    <w:rsid w:val="09242470"/>
    <w:rsid w:val="09277F6E"/>
    <w:rsid w:val="092E4D8E"/>
    <w:rsid w:val="093525C0"/>
    <w:rsid w:val="094B1549"/>
    <w:rsid w:val="0955056D"/>
    <w:rsid w:val="095522C9"/>
    <w:rsid w:val="09570789"/>
    <w:rsid w:val="09622C8A"/>
    <w:rsid w:val="0970184A"/>
    <w:rsid w:val="09756E61"/>
    <w:rsid w:val="097A7FD3"/>
    <w:rsid w:val="097C04C5"/>
    <w:rsid w:val="097C7D74"/>
    <w:rsid w:val="097F55EA"/>
    <w:rsid w:val="09815AA0"/>
    <w:rsid w:val="0984551C"/>
    <w:rsid w:val="099C263F"/>
    <w:rsid w:val="09A4124F"/>
    <w:rsid w:val="09A6701A"/>
    <w:rsid w:val="09AD4120"/>
    <w:rsid w:val="09AE2276"/>
    <w:rsid w:val="09B259BF"/>
    <w:rsid w:val="09BB6FD3"/>
    <w:rsid w:val="09D678FF"/>
    <w:rsid w:val="09D8004E"/>
    <w:rsid w:val="09E0077E"/>
    <w:rsid w:val="09E57B43"/>
    <w:rsid w:val="09E92261"/>
    <w:rsid w:val="09FE6E56"/>
    <w:rsid w:val="0A067AB9"/>
    <w:rsid w:val="0A0A1357"/>
    <w:rsid w:val="0A0C79D3"/>
    <w:rsid w:val="0A1F5AD1"/>
    <w:rsid w:val="0A2040E7"/>
    <w:rsid w:val="0A232419"/>
    <w:rsid w:val="0A2F1612"/>
    <w:rsid w:val="0A38348D"/>
    <w:rsid w:val="0A3E54A5"/>
    <w:rsid w:val="0A3E69D1"/>
    <w:rsid w:val="0A596F5B"/>
    <w:rsid w:val="0A634F0B"/>
    <w:rsid w:val="0A6631B9"/>
    <w:rsid w:val="0A670558"/>
    <w:rsid w:val="0A772DBA"/>
    <w:rsid w:val="0A79499C"/>
    <w:rsid w:val="0A7B4003"/>
    <w:rsid w:val="0A8D6A41"/>
    <w:rsid w:val="0A8E51B6"/>
    <w:rsid w:val="0A9B28F7"/>
    <w:rsid w:val="0AA479FE"/>
    <w:rsid w:val="0AD6392F"/>
    <w:rsid w:val="0AD876A7"/>
    <w:rsid w:val="0ADF0A36"/>
    <w:rsid w:val="0AF0679F"/>
    <w:rsid w:val="0AF42B43"/>
    <w:rsid w:val="0AF73FD1"/>
    <w:rsid w:val="0B016BFE"/>
    <w:rsid w:val="0B136931"/>
    <w:rsid w:val="0B181AB8"/>
    <w:rsid w:val="0B1A0653"/>
    <w:rsid w:val="0B1A7CC0"/>
    <w:rsid w:val="0B240DD3"/>
    <w:rsid w:val="0B260413"/>
    <w:rsid w:val="0B270C9F"/>
    <w:rsid w:val="0B362BF0"/>
    <w:rsid w:val="0B424B21"/>
    <w:rsid w:val="0B4270DD"/>
    <w:rsid w:val="0B537BAB"/>
    <w:rsid w:val="0B5A630E"/>
    <w:rsid w:val="0B65570E"/>
    <w:rsid w:val="0B6B051B"/>
    <w:rsid w:val="0B766CD3"/>
    <w:rsid w:val="0B8B64C8"/>
    <w:rsid w:val="0B9269B5"/>
    <w:rsid w:val="0B962298"/>
    <w:rsid w:val="0BA650B0"/>
    <w:rsid w:val="0BA675DA"/>
    <w:rsid w:val="0BAB4DBC"/>
    <w:rsid w:val="0BC43E27"/>
    <w:rsid w:val="0BC82199"/>
    <w:rsid w:val="0BCE4606"/>
    <w:rsid w:val="0BCE4D3A"/>
    <w:rsid w:val="0BD0037E"/>
    <w:rsid w:val="0BD22349"/>
    <w:rsid w:val="0BE300B2"/>
    <w:rsid w:val="0BE43E2A"/>
    <w:rsid w:val="0BED0D69"/>
    <w:rsid w:val="0BF202F5"/>
    <w:rsid w:val="0BF24799"/>
    <w:rsid w:val="0BF70001"/>
    <w:rsid w:val="0BFC1173"/>
    <w:rsid w:val="0C0A7D34"/>
    <w:rsid w:val="0C0E26B7"/>
    <w:rsid w:val="0C1E10EA"/>
    <w:rsid w:val="0C272694"/>
    <w:rsid w:val="0C2D757F"/>
    <w:rsid w:val="0C394176"/>
    <w:rsid w:val="0C4A6E11"/>
    <w:rsid w:val="0C567D0B"/>
    <w:rsid w:val="0C8E4D9F"/>
    <w:rsid w:val="0C8F26FC"/>
    <w:rsid w:val="0C943AA2"/>
    <w:rsid w:val="0C9870EE"/>
    <w:rsid w:val="0C9C4BA1"/>
    <w:rsid w:val="0CB90E13"/>
    <w:rsid w:val="0CBD4786"/>
    <w:rsid w:val="0CBF1356"/>
    <w:rsid w:val="0CC003F3"/>
    <w:rsid w:val="0CC2416B"/>
    <w:rsid w:val="0CC50E80"/>
    <w:rsid w:val="0CCC165B"/>
    <w:rsid w:val="0CD10852"/>
    <w:rsid w:val="0CD768E7"/>
    <w:rsid w:val="0CDB6BEA"/>
    <w:rsid w:val="0CDD71F7"/>
    <w:rsid w:val="0CF4009D"/>
    <w:rsid w:val="0CF7084B"/>
    <w:rsid w:val="0CF87B8D"/>
    <w:rsid w:val="0D0664E9"/>
    <w:rsid w:val="0D162709"/>
    <w:rsid w:val="0D177524"/>
    <w:rsid w:val="0D1B387B"/>
    <w:rsid w:val="0D2D5D37"/>
    <w:rsid w:val="0D2E6B85"/>
    <w:rsid w:val="0D3B5CCB"/>
    <w:rsid w:val="0D3D5EE8"/>
    <w:rsid w:val="0D3F3A0E"/>
    <w:rsid w:val="0D674D12"/>
    <w:rsid w:val="0D6C5EE5"/>
    <w:rsid w:val="0D7A2C98"/>
    <w:rsid w:val="0D8D4779"/>
    <w:rsid w:val="0D9D0734"/>
    <w:rsid w:val="0DA9532B"/>
    <w:rsid w:val="0DAE46EF"/>
    <w:rsid w:val="0DB2123B"/>
    <w:rsid w:val="0DB8556E"/>
    <w:rsid w:val="0DBA12E6"/>
    <w:rsid w:val="0DBD1075"/>
    <w:rsid w:val="0DBD71FC"/>
    <w:rsid w:val="0DBF4B4E"/>
    <w:rsid w:val="0DD51C7C"/>
    <w:rsid w:val="0DD8176C"/>
    <w:rsid w:val="0DD904BC"/>
    <w:rsid w:val="0DE0678A"/>
    <w:rsid w:val="0DF465A6"/>
    <w:rsid w:val="0E082052"/>
    <w:rsid w:val="0E0B1B42"/>
    <w:rsid w:val="0E26072A"/>
    <w:rsid w:val="0E4F0837"/>
    <w:rsid w:val="0E562603"/>
    <w:rsid w:val="0E5C414B"/>
    <w:rsid w:val="0E6359D8"/>
    <w:rsid w:val="0E83347D"/>
    <w:rsid w:val="0E8B67DF"/>
    <w:rsid w:val="0E90419B"/>
    <w:rsid w:val="0E963B01"/>
    <w:rsid w:val="0E9D794C"/>
    <w:rsid w:val="0EA14E09"/>
    <w:rsid w:val="0EA63619"/>
    <w:rsid w:val="0EAC1011"/>
    <w:rsid w:val="0EB37421"/>
    <w:rsid w:val="0EBB2F62"/>
    <w:rsid w:val="0ECF491D"/>
    <w:rsid w:val="0ED87C76"/>
    <w:rsid w:val="0EE02A09"/>
    <w:rsid w:val="0EE526EA"/>
    <w:rsid w:val="0EF05C49"/>
    <w:rsid w:val="0EF461D9"/>
    <w:rsid w:val="0EFA255C"/>
    <w:rsid w:val="0F024CF3"/>
    <w:rsid w:val="0F072309"/>
    <w:rsid w:val="0F0C6F17"/>
    <w:rsid w:val="0F1669F0"/>
    <w:rsid w:val="0F3375A2"/>
    <w:rsid w:val="0F34255E"/>
    <w:rsid w:val="0F3B0205"/>
    <w:rsid w:val="0F3B63B3"/>
    <w:rsid w:val="0F3F5F47"/>
    <w:rsid w:val="0F476BAA"/>
    <w:rsid w:val="0F56503F"/>
    <w:rsid w:val="0F5C08A7"/>
    <w:rsid w:val="0F753717"/>
    <w:rsid w:val="0F7961A0"/>
    <w:rsid w:val="0F7F6343"/>
    <w:rsid w:val="0F824086"/>
    <w:rsid w:val="0F890F70"/>
    <w:rsid w:val="0F8F1A61"/>
    <w:rsid w:val="0F987405"/>
    <w:rsid w:val="0F9B0EE8"/>
    <w:rsid w:val="0FA638D0"/>
    <w:rsid w:val="0FAA4B2A"/>
    <w:rsid w:val="0FB23756"/>
    <w:rsid w:val="0FC91CB4"/>
    <w:rsid w:val="0FD85A54"/>
    <w:rsid w:val="0FD961A1"/>
    <w:rsid w:val="0FE34B24"/>
    <w:rsid w:val="0FE95EB3"/>
    <w:rsid w:val="0FEF6A5D"/>
    <w:rsid w:val="0FF3288D"/>
    <w:rsid w:val="0FF705D0"/>
    <w:rsid w:val="0FFF1232"/>
    <w:rsid w:val="10246EEB"/>
    <w:rsid w:val="102869DB"/>
    <w:rsid w:val="10401F77"/>
    <w:rsid w:val="10462707"/>
    <w:rsid w:val="10634D66"/>
    <w:rsid w:val="10642DA1"/>
    <w:rsid w:val="10702130"/>
    <w:rsid w:val="10703EDE"/>
    <w:rsid w:val="10795489"/>
    <w:rsid w:val="10874DFF"/>
    <w:rsid w:val="10936A6A"/>
    <w:rsid w:val="10937656"/>
    <w:rsid w:val="1095231C"/>
    <w:rsid w:val="10987CF4"/>
    <w:rsid w:val="109A270B"/>
    <w:rsid w:val="10A36062"/>
    <w:rsid w:val="10AE1499"/>
    <w:rsid w:val="10B464C1"/>
    <w:rsid w:val="10BC5375"/>
    <w:rsid w:val="10C058B6"/>
    <w:rsid w:val="10C602B6"/>
    <w:rsid w:val="10C761F4"/>
    <w:rsid w:val="10D35D11"/>
    <w:rsid w:val="10D40911"/>
    <w:rsid w:val="10E6014E"/>
    <w:rsid w:val="10EA5A3E"/>
    <w:rsid w:val="10F33DE4"/>
    <w:rsid w:val="10F44B0F"/>
    <w:rsid w:val="10F92232"/>
    <w:rsid w:val="11095B5C"/>
    <w:rsid w:val="110A251D"/>
    <w:rsid w:val="111066A3"/>
    <w:rsid w:val="11124F95"/>
    <w:rsid w:val="111527E9"/>
    <w:rsid w:val="11175C83"/>
    <w:rsid w:val="11262AA8"/>
    <w:rsid w:val="112A66B2"/>
    <w:rsid w:val="113556FF"/>
    <w:rsid w:val="114E06C3"/>
    <w:rsid w:val="114F1D45"/>
    <w:rsid w:val="11513D10"/>
    <w:rsid w:val="11537F6D"/>
    <w:rsid w:val="1157117E"/>
    <w:rsid w:val="11573B22"/>
    <w:rsid w:val="116003F7"/>
    <w:rsid w:val="116114CF"/>
    <w:rsid w:val="11733C86"/>
    <w:rsid w:val="11744091"/>
    <w:rsid w:val="11764E4D"/>
    <w:rsid w:val="117A14B8"/>
    <w:rsid w:val="11800151"/>
    <w:rsid w:val="118A0FD0"/>
    <w:rsid w:val="11A2456B"/>
    <w:rsid w:val="11B87814"/>
    <w:rsid w:val="11BD3153"/>
    <w:rsid w:val="11C269BB"/>
    <w:rsid w:val="11DA4319"/>
    <w:rsid w:val="11EC57E6"/>
    <w:rsid w:val="120B36EF"/>
    <w:rsid w:val="122250B4"/>
    <w:rsid w:val="1223779D"/>
    <w:rsid w:val="122431D2"/>
    <w:rsid w:val="12280F14"/>
    <w:rsid w:val="1230601B"/>
    <w:rsid w:val="12325681"/>
    <w:rsid w:val="123305D6"/>
    <w:rsid w:val="12380A2C"/>
    <w:rsid w:val="123A47A4"/>
    <w:rsid w:val="12412BFE"/>
    <w:rsid w:val="124473D0"/>
    <w:rsid w:val="124811CB"/>
    <w:rsid w:val="12504999"/>
    <w:rsid w:val="12527D3F"/>
    <w:rsid w:val="126161D4"/>
    <w:rsid w:val="12665599"/>
    <w:rsid w:val="126F4032"/>
    <w:rsid w:val="12837EF9"/>
    <w:rsid w:val="128918CB"/>
    <w:rsid w:val="128A6082"/>
    <w:rsid w:val="12955E7E"/>
    <w:rsid w:val="12AA0028"/>
    <w:rsid w:val="12AE2D66"/>
    <w:rsid w:val="12B04A66"/>
    <w:rsid w:val="12B32B77"/>
    <w:rsid w:val="12CC7AF2"/>
    <w:rsid w:val="12D31871"/>
    <w:rsid w:val="12E144B4"/>
    <w:rsid w:val="12F232D0"/>
    <w:rsid w:val="12F31522"/>
    <w:rsid w:val="12F42BA4"/>
    <w:rsid w:val="12F86B39"/>
    <w:rsid w:val="12FC3082"/>
    <w:rsid w:val="1303728B"/>
    <w:rsid w:val="130F2B6D"/>
    <w:rsid w:val="131274CE"/>
    <w:rsid w:val="13160A9B"/>
    <w:rsid w:val="132727A7"/>
    <w:rsid w:val="132A0CBC"/>
    <w:rsid w:val="13313DF9"/>
    <w:rsid w:val="133B4C77"/>
    <w:rsid w:val="133C56A8"/>
    <w:rsid w:val="13463C60"/>
    <w:rsid w:val="13477A40"/>
    <w:rsid w:val="134C3DB0"/>
    <w:rsid w:val="134F24D1"/>
    <w:rsid w:val="13530E99"/>
    <w:rsid w:val="135A192C"/>
    <w:rsid w:val="13653AA2"/>
    <w:rsid w:val="136E0BA9"/>
    <w:rsid w:val="136F66CF"/>
    <w:rsid w:val="137171C7"/>
    <w:rsid w:val="13741F37"/>
    <w:rsid w:val="13A8156F"/>
    <w:rsid w:val="13B924F4"/>
    <w:rsid w:val="13BE434A"/>
    <w:rsid w:val="13C10C86"/>
    <w:rsid w:val="13C13857"/>
    <w:rsid w:val="13C364F9"/>
    <w:rsid w:val="13CB5FFB"/>
    <w:rsid w:val="13CF5AF3"/>
    <w:rsid w:val="13F42DD9"/>
    <w:rsid w:val="13F50945"/>
    <w:rsid w:val="13F54E26"/>
    <w:rsid w:val="13FF3EF7"/>
    <w:rsid w:val="140B1FE3"/>
    <w:rsid w:val="140B2295"/>
    <w:rsid w:val="141D4A1A"/>
    <w:rsid w:val="14216AFD"/>
    <w:rsid w:val="14357918"/>
    <w:rsid w:val="145853B5"/>
    <w:rsid w:val="145C46DF"/>
    <w:rsid w:val="14691370"/>
    <w:rsid w:val="14787365"/>
    <w:rsid w:val="147E354D"/>
    <w:rsid w:val="14812B5E"/>
    <w:rsid w:val="1481423B"/>
    <w:rsid w:val="1486051A"/>
    <w:rsid w:val="14885D40"/>
    <w:rsid w:val="148B12E6"/>
    <w:rsid w:val="14904B4F"/>
    <w:rsid w:val="149068D0"/>
    <w:rsid w:val="14952621"/>
    <w:rsid w:val="14972381"/>
    <w:rsid w:val="14982FB4"/>
    <w:rsid w:val="14997EA7"/>
    <w:rsid w:val="14A35E4C"/>
    <w:rsid w:val="14B70B0D"/>
    <w:rsid w:val="14BC3B96"/>
    <w:rsid w:val="14CB46F4"/>
    <w:rsid w:val="14CC4545"/>
    <w:rsid w:val="14D709D0"/>
    <w:rsid w:val="14DE58BA"/>
    <w:rsid w:val="14E16560"/>
    <w:rsid w:val="14EC0CC3"/>
    <w:rsid w:val="14ED01F3"/>
    <w:rsid w:val="14FA4B3D"/>
    <w:rsid w:val="14FD3553"/>
    <w:rsid w:val="1505092F"/>
    <w:rsid w:val="15077255"/>
    <w:rsid w:val="15093D18"/>
    <w:rsid w:val="150C2541"/>
    <w:rsid w:val="150D67F2"/>
    <w:rsid w:val="15134E53"/>
    <w:rsid w:val="152C3872"/>
    <w:rsid w:val="152F6116"/>
    <w:rsid w:val="15303814"/>
    <w:rsid w:val="154A5D9F"/>
    <w:rsid w:val="154F0566"/>
    <w:rsid w:val="155D0ED5"/>
    <w:rsid w:val="15705A0C"/>
    <w:rsid w:val="15731D33"/>
    <w:rsid w:val="15761F97"/>
    <w:rsid w:val="157E35DE"/>
    <w:rsid w:val="157F73F8"/>
    <w:rsid w:val="15840B95"/>
    <w:rsid w:val="1584770F"/>
    <w:rsid w:val="158B2B55"/>
    <w:rsid w:val="15995BBE"/>
    <w:rsid w:val="159A20A5"/>
    <w:rsid w:val="15A563D8"/>
    <w:rsid w:val="15A877A4"/>
    <w:rsid w:val="15AC7766"/>
    <w:rsid w:val="15B27421"/>
    <w:rsid w:val="15B61D16"/>
    <w:rsid w:val="15B91E83"/>
    <w:rsid w:val="15C2272C"/>
    <w:rsid w:val="15C40C7D"/>
    <w:rsid w:val="15C54914"/>
    <w:rsid w:val="15CA22E2"/>
    <w:rsid w:val="15CB6A9A"/>
    <w:rsid w:val="15E05662"/>
    <w:rsid w:val="15E40FDC"/>
    <w:rsid w:val="15EC2259"/>
    <w:rsid w:val="15F228BD"/>
    <w:rsid w:val="15F50F23"/>
    <w:rsid w:val="160226FE"/>
    <w:rsid w:val="160F7356"/>
    <w:rsid w:val="161C2A95"/>
    <w:rsid w:val="161F262E"/>
    <w:rsid w:val="16282DBB"/>
    <w:rsid w:val="162A120E"/>
    <w:rsid w:val="162E461F"/>
    <w:rsid w:val="1636150A"/>
    <w:rsid w:val="163D6B0F"/>
    <w:rsid w:val="164107F7"/>
    <w:rsid w:val="16445BF1"/>
    <w:rsid w:val="164B1A97"/>
    <w:rsid w:val="164B51D1"/>
    <w:rsid w:val="1651030E"/>
    <w:rsid w:val="165745BF"/>
    <w:rsid w:val="165C1517"/>
    <w:rsid w:val="165C6C0C"/>
    <w:rsid w:val="166444E5"/>
    <w:rsid w:val="166C5148"/>
    <w:rsid w:val="1686445B"/>
    <w:rsid w:val="168B7CC4"/>
    <w:rsid w:val="16970302"/>
    <w:rsid w:val="169B21AB"/>
    <w:rsid w:val="16A2220E"/>
    <w:rsid w:val="16A42B33"/>
    <w:rsid w:val="16A82624"/>
    <w:rsid w:val="16AE05C0"/>
    <w:rsid w:val="16AF39B2"/>
    <w:rsid w:val="16B36C00"/>
    <w:rsid w:val="16B41B7E"/>
    <w:rsid w:val="16B8031D"/>
    <w:rsid w:val="16BF34C9"/>
    <w:rsid w:val="16C04307"/>
    <w:rsid w:val="16DC407B"/>
    <w:rsid w:val="16DE1BA1"/>
    <w:rsid w:val="170D692B"/>
    <w:rsid w:val="17182C2F"/>
    <w:rsid w:val="171E4694"/>
    <w:rsid w:val="171F3E2C"/>
    <w:rsid w:val="1726088C"/>
    <w:rsid w:val="17316B01"/>
    <w:rsid w:val="17326391"/>
    <w:rsid w:val="17342109"/>
    <w:rsid w:val="17516817"/>
    <w:rsid w:val="17546308"/>
    <w:rsid w:val="17650515"/>
    <w:rsid w:val="1767603B"/>
    <w:rsid w:val="176A7017"/>
    <w:rsid w:val="176F3141"/>
    <w:rsid w:val="17795D6E"/>
    <w:rsid w:val="177F1151"/>
    <w:rsid w:val="178070FD"/>
    <w:rsid w:val="178925A0"/>
    <w:rsid w:val="17935CA0"/>
    <w:rsid w:val="179C380B"/>
    <w:rsid w:val="17A0779F"/>
    <w:rsid w:val="17B374D2"/>
    <w:rsid w:val="17C214C3"/>
    <w:rsid w:val="17C92852"/>
    <w:rsid w:val="17CA0378"/>
    <w:rsid w:val="17CC0594"/>
    <w:rsid w:val="17D17958"/>
    <w:rsid w:val="17D64F6F"/>
    <w:rsid w:val="17DA4A5F"/>
    <w:rsid w:val="17E72CD8"/>
    <w:rsid w:val="17EA0A1A"/>
    <w:rsid w:val="17EE49EA"/>
    <w:rsid w:val="17F13B56"/>
    <w:rsid w:val="17F81389"/>
    <w:rsid w:val="17F90C5D"/>
    <w:rsid w:val="17FA6457"/>
    <w:rsid w:val="17FD074D"/>
    <w:rsid w:val="17FD699F"/>
    <w:rsid w:val="18056662"/>
    <w:rsid w:val="18096901"/>
    <w:rsid w:val="180C273E"/>
    <w:rsid w:val="18115FA7"/>
    <w:rsid w:val="181A321F"/>
    <w:rsid w:val="181F6915"/>
    <w:rsid w:val="182757CA"/>
    <w:rsid w:val="18365AD8"/>
    <w:rsid w:val="183959F8"/>
    <w:rsid w:val="185540E5"/>
    <w:rsid w:val="18622CA6"/>
    <w:rsid w:val="18787C11"/>
    <w:rsid w:val="18893BAC"/>
    <w:rsid w:val="18893D8F"/>
    <w:rsid w:val="189270E7"/>
    <w:rsid w:val="189F1804"/>
    <w:rsid w:val="18A60DE5"/>
    <w:rsid w:val="18A706B9"/>
    <w:rsid w:val="18AF1506"/>
    <w:rsid w:val="18B0756E"/>
    <w:rsid w:val="18B74823"/>
    <w:rsid w:val="18B76B4E"/>
    <w:rsid w:val="18CD0120"/>
    <w:rsid w:val="18DD7237"/>
    <w:rsid w:val="18E11EC0"/>
    <w:rsid w:val="18ED2570"/>
    <w:rsid w:val="18F47C3A"/>
    <w:rsid w:val="1901448F"/>
    <w:rsid w:val="1903037F"/>
    <w:rsid w:val="19061883"/>
    <w:rsid w:val="190B6E9A"/>
    <w:rsid w:val="190F4FF3"/>
    <w:rsid w:val="19143FA0"/>
    <w:rsid w:val="191915B7"/>
    <w:rsid w:val="191C2E55"/>
    <w:rsid w:val="191E097B"/>
    <w:rsid w:val="19290DD7"/>
    <w:rsid w:val="193C1504"/>
    <w:rsid w:val="19466D0C"/>
    <w:rsid w:val="194D6D69"/>
    <w:rsid w:val="195919B3"/>
    <w:rsid w:val="195A572B"/>
    <w:rsid w:val="195D57D8"/>
    <w:rsid w:val="19680E93"/>
    <w:rsid w:val="197131A1"/>
    <w:rsid w:val="19791690"/>
    <w:rsid w:val="1981571F"/>
    <w:rsid w:val="19903608"/>
    <w:rsid w:val="199155F1"/>
    <w:rsid w:val="19956FF2"/>
    <w:rsid w:val="199602BD"/>
    <w:rsid w:val="199944A6"/>
    <w:rsid w:val="199F6C5D"/>
    <w:rsid w:val="19A30E80"/>
    <w:rsid w:val="19A97D0F"/>
    <w:rsid w:val="19B117EF"/>
    <w:rsid w:val="19B1359D"/>
    <w:rsid w:val="19B3645C"/>
    <w:rsid w:val="19B579D5"/>
    <w:rsid w:val="19B65CF4"/>
    <w:rsid w:val="19BE789C"/>
    <w:rsid w:val="19D13C3F"/>
    <w:rsid w:val="19D379B8"/>
    <w:rsid w:val="19D81C57"/>
    <w:rsid w:val="19D8687A"/>
    <w:rsid w:val="19E47977"/>
    <w:rsid w:val="19E75211"/>
    <w:rsid w:val="19EF0644"/>
    <w:rsid w:val="19FE36FE"/>
    <w:rsid w:val="1A085187"/>
    <w:rsid w:val="1A0D092F"/>
    <w:rsid w:val="1A267AE0"/>
    <w:rsid w:val="1A2B2874"/>
    <w:rsid w:val="1A330456"/>
    <w:rsid w:val="1A345F7C"/>
    <w:rsid w:val="1A352420"/>
    <w:rsid w:val="1A3C2ADC"/>
    <w:rsid w:val="1A3D7527"/>
    <w:rsid w:val="1A46462D"/>
    <w:rsid w:val="1A475CB0"/>
    <w:rsid w:val="1A5D54D3"/>
    <w:rsid w:val="1A6B12C0"/>
    <w:rsid w:val="1A703458"/>
    <w:rsid w:val="1A707E98"/>
    <w:rsid w:val="1A7975BC"/>
    <w:rsid w:val="1A82318C"/>
    <w:rsid w:val="1A83746A"/>
    <w:rsid w:val="1A8E38DF"/>
    <w:rsid w:val="1A9A7B62"/>
    <w:rsid w:val="1A9B1AC5"/>
    <w:rsid w:val="1AAB26E2"/>
    <w:rsid w:val="1AAB623F"/>
    <w:rsid w:val="1AB23A71"/>
    <w:rsid w:val="1AB62E35"/>
    <w:rsid w:val="1AB66E72"/>
    <w:rsid w:val="1AC8208F"/>
    <w:rsid w:val="1AC82188"/>
    <w:rsid w:val="1AC83D69"/>
    <w:rsid w:val="1ACF6088"/>
    <w:rsid w:val="1AEB1C2F"/>
    <w:rsid w:val="1AEB5268"/>
    <w:rsid w:val="1AFC4CEC"/>
    <w:rsid w:val="1B100797"/>
    <w:rsid w:val="1B296F16"/>
    <w:rsid w:val="1B373F76"/>
    <w:rsid w:val="1B3A75C2"/>
    <w:rsid w:val="1B3E70B3"/>
    <w:rsid w:val="1B4C69CD"/>
    <w:rsid w:val="1B4D379A"/>
    <w:rsid w:val="1B577881"/>
    <w:rsid w:val="1B652AA0"/>
    <w:rsid w:val="1B6A12B7"/>
    <w:rsid w:val="1B746F78"/>
    <w:rsid w:val="1B7712D1"/>
    <w:rsid w:val="1B8A22F8"/>
    <w:rsid w:val="1B972C67"/>
    <w:rsid w:val="1B9D3974"/>
    <w:rsid w:val="1BA07D6D"/>
    <w:rsid w:val="1BA17641"/>
    <w:rsid w:val="1BA3160C"/>
    <w:rsid w:val="1BAC4459"/>
    <w:rsid w:val="1BBA3BF3"/>
    <w:rsid w:val="1BBD140F"/>
    <w:rsid w:val="1BC3439C"/>
    <w:rsid w:val="1BE20386"/>
    <w:rsid w:val="1BE37C5A"/>
    <w:rsid w:val="1BE567A3"/>
    <w:rsid w:val="1BF41E67"/>
    <w:rsid w:val="1BF61DE9"/>
    <w:rsid w:val="1BF80445"/>
    <w:rsid w:val="1BFC2B20"/>
    <w:rsid w:val="1C1E4159"/>
    <w:rsid w:val="1C2A7637"/>
    <w:rsid w:val="1C330BE1"/>
    <w:rsid w:val="1C422BD3"/>
    <w:rsid w:val="1C511068"/>
    <w:rsid w:val="1C55183B"/>
    <w:rsid w:val="1C6360EC"/>
    <w:rsid w:val="1C654519"/>
    <w:rsid w:val="1C6B2D90"/>
    <w:rsid w:val="1C6C6B9D"/>
    <w:rsid w:val="1C8834C4"/>
    <w:rsid w:val="1C8B3E68"/>
    <w:rsid w:val="1C904FA7"/>
    <w:rsid w:val="1C9349F8"/>
    <w:rsid w:val="1CB533A4"/>
    <w:rsid w:val="1CB82E95"/>
    <w:rsid w:val="1CD31A7D"/>
    <w:rsid w:val="1CD46F6C"/>
    <w:rsid w:val="1CDA72AF"/>
    <w:rsid w:val="1CEA3DCF"/>
    <w:rsid w:val="1CF8412E"/>
    <w:rsid w:val="1D126A49"/>
    <w:rsid w:val="1D152095"/>
    <w:rsid w:val="1D28626C"/>
    <w:rsid w:val="1D385D84"/>
    <w:rsid w:val="1D440BCC"/>
    <w:rsid w:val="1D444728"/>
    <w:rsid w:val="1D444BC6"/>
    <w:rsid w:val="1D465D4E"/>
    <w:rsid w:val="1D4B2D3F"/>
    <w:rsid w:val="1D5030CD"/>
    <w:rsid w:val="1D5C32C0"/>
    <w:rsid w:val="1D6D3C7F"/>
    <w:rsid w:val="1D835251"/>
    <w:rsid w:val="1D8965DF"/>
    <w:rsid w:val="1D8E2D2B"/>
    <w:rsid w:val="1D9303D6"/>
    <w:rsid w:val="1DB01DBE"/>
    <w:rsid w:val="1DB77DDF"/>
    <w:rsid w:val="1DBF25ED"/>
    <w:rsid w:val="1DC43ABD"/>
    <w:rsid w:val="1DDB37DB"/>
    <w:rsid w:val="1DE303E5"/>
    <w:rsid w:val="1DF47EFC"/>
    <w:rsid w:val="1DF51CE6"/>
    <w:rsid w:val="1DF83E91"/>
    <w:rsid w:val="1E0F4D36"/>
    <w:rsid w:val="1E14059F"/>
    <w:rsid w:val="1E2307E2"/>
    <w:rsid w:val="1E263564"/>
    <w:rsid w:val="1E2C3B3A"/>
    <w:rsid w:val="1E3B1FCF"/>
    <w:rsid w:val="1E4744D0"/>
    <w:rsid w:val="1E4B06F4"/>
    <w:rsid w:val="1E5906A7"/>
    <w:rsid w:val="1E591F22"/>
    <w:rsid w:val="1E5D1F46"/>
    <w:rsid w:val="1E6A6411"/>
    <w:rsid w:val="1E7828DC"/>
    <w:rsid w:val="1E7D7EF2"/>
    <w:rsid w:val="1E7E1EBC"/>
    <w:rsid w:val="1E8176EB"/>
    <w:rsid w:val="1E933BB9"/>
    <w:rsid w:val="1E957931"/>
    <w:rsid w:val="1E965458"/>
    <w:rsid w:val="1EA641A8"/>
    <w:rsid w:val="1EAC4C7B"/>
    <w:rsid w:val="1EAD74D5"/>
    <w:rsid w:val="1EB735CF"/>
    <w:rsid w:val="1EC10E1F"/>
    <w:rsid w:val="1EC5250C"/>
    <w:rsid w:val="1EE118D6"/>
    <w:rsid w:val="1EE7180F"/>
    <w:rsid w:val="1EEB597E"/>
    <w:rsid w:val="1EEC32CA"/>
    <w:rsid w:val="1EEE2B9E"/>
    <w:rsid w:val="1EFE2F32"/>
    <w:rsid w:val="1F1465EF"/>
    <w:rsid w:val="1F1A1BE5"/>
    <w:rsid w:val="1F2760B0"/>
    <w:rsid w:val="1F3A5DE3"/>
    <w:rsid w:val="1F44616C"/>
    <w:rsid w:val="1F4924CA"/>
    <w:rsid w:val="1F542BBF"/>
    <w:rsid w:val="1F5A0233"/>
    <w:rsid w:val="1F5C21FD"/>
    <w:rsid w:val="1F617814"/>
    <w:rsid w:val="1F6D7F66"/>
    <w:rsid w:val="1F757DD5"/>
    <w:rsid w:val="1F78690B"/>
    <w:rsid w:val="1F861028"/>
    <w:rsid w:val="1F8B4890"/>
    <w:rsid w:val="1FAD2A59"/>
    <w:rsid w:val="1FCD6C57"/>
    <w:rsid w:val="1FCF6E73"/>
    <w:rsid w:val="1FD402A0"/>
    <w:rsid w:val="1FD9384E"/>
    <w:rsid w:val="1FE5206A"/>
    <w:rsid w:val="1FEF6BCD"/>
    <w:rsid w:val="1FF67F41"/>
    <w:rsid w:val="20032679"/>
    <w:rsid w:val="200368A9"/>
    <w:rsid w:val="200C1D97"/>
    <w:rsid w:val="201C7BDE"/>
    <w:rsid w:val="202251F5"/>
    <w:rsid w:val="202F346E"/>
    <w:rsid w:val="20442FE5"/>
    <w:rsid w:val="204F6DEA"/>
    <w:rsid w:val="20623843"/>
    <w:rsid w:val="20670E5A"/>
    <w:rsid w:val="206D21E8"/>
    <w:rsid w:val="207417C9"/>
    <w:rsid w:val="2080012F"/>
    <w:rsid w:val="2082054F"/>
    <w:rsid w:val="20847555"/>
    <w:rsid w:val="208732AA"/>
    <w:rsid w:val="208C7D22"/>
    <w:rsid w:val="208E214A"/>
    <w:rsid w:val="209821ED"/>
    <w:rsid w:val="209F6845"/>
    <w:rsid w:val="20A26336"/>
    <w:rsid w:val="20A83220"/>
    <w:rsid w:val="20A976C4"/>
    <w:rsid w:val="20CD5988"/>
    <w:rsid w:val="20D12777"/>
    <w:rsid w:val="20DA1129"/>
    <w:rsid w:val="20E424AA"/>
    <w:rsid w:val="20E55C2B"/>
    <w:rsid w:val="20EA3839"/>
    <w:rsid w:val="20F9358F"/>
    <w:rsid w:val="20FD356C"/>
    <w:rsid w:val="20FF7CE5"/>
    <w:rsid w:val="21037B2A"/>
    <w:rsid w:val="2107263D"/>
    <w:rsid w:val="210D73EA"/>
    <w:rsid w:val="21115CF6"/>
    <w:rsid w:val="21336F8E"/>
    <w:rsid w:val="213600B6"/>
    <w:rsid w:val="21376CD4"/>
    <w:rsid w:val="213D1BBA"/>
    <w:rsid w:val="213D605E"/>
    <w:rsid w:val="21471BB1"/>
    <w:rsid w:val="214C62A1"/>
    <w:rsid w:val="21507B40"/>
    <w:rsid w:val="21532C9C"/>
    <w:rsid w:val="216C787B"/>
    <w:rsid w:val="2185154A"/>
    <w:rsid w:val="219577E4"/>
    <w:rsid w:val="219A0DBB"/>
    <w:rsid w:val="219F0AC7"/>
    <w:rsid w:val="21AA3056"/>
    <w:rsid w:val="21AC3DB3"/>
    <w:rsid w:val="21B75E11"/>
    <w:rsid w:val="21B81ECD"/>
    <w:rsid w:val="21BA320B"/>
    <w:rsid w:val="21C32917"/>
    <w:rsid w:val="21C35171"/>
    <w:rsid w:val="21C61BB0"/>
    <w:rsid w:val="21E464DA"/>
    <w:rsid w:val="21E5472C"/>
    <w:rsid w:val="21E82062"/>
    <w:rsid w:val="21EF55AB"/>
    <w:rsid w:val="21F20BF7"/>
    <w:rsid w:val="21F3494A"/>
    <w:rsid w:val="21F91F85"/>
    <w:rsid w:val="21FC7971"/>
    <w:rsid w:val="220646A2"/>
    <w:rsid w:val="220D3C83"/>
    <w:rsid w:val="22177AF6"/>
    <w:rsid w:val="221B63A0"/>
    <w:rsid w:val="2222568B"/>
    <w:rsid w:val="2225345A"/>
    <w:rsid w:val="22274D44"/>
    <w:rsid w:val="22340084"/>
    <w:rsid w:val="22377F42"/>
    <w:rsid w:val="22387D8C"/>
    <w:rsid w:val="224D11D6"/>
    <w:rsid w:val="22566255"/>
    <w:rsid w:val="225E44DE"/>
    <w:rsid w:val="225F78FB"/>
    <w:rsid w:val="2272152B"/>
    <w:rsid w:val="227A3683"/>
    <w:rsid w:val="22934188"/>
    <w:rsid w:val="22A46395"/>
    <w:rsid w:val="22A67C55"/>
    <w:rsid w:val="22A85759"/>
    <w:rsid w:val="22B44B07"/>
    <w:rsid w:val="22B91715"/>
    <w:rsid w:val="22CC769A"/>
    <w:rsid w:val="22D447A0"/>
    <w:rsid w:val="22D8603F"/>
    <w:rsid w:val="22EC3898"/>
    <w:rsid w:val="22F64717"/>
    <w:rsid w:val="23076924"/>
    <w:rsid w:val="230A1F70"/>
    <w:rsid w:val="23243032"/>
    <w:rsid w:val="23383F4A"/>
    <w:rsid w:val="233A31F2"/>
    <w:rsid w:val="233D51EB"/>
    <w:rsid w:val="2342795C"/>
    <w:rsid w:val="23455745"/>
    <w:rsid w:val="236505DE"/>
    <w:rsid w:val="23671972"/>
    <w:rsid w:val="23696C97"/>
    <w:rsid w:val="236A0004"/>
    <w:rsid w:val="236A7E4F"/>
    <w:rsid w:val="23773744"/>
    <w:rsid w:val="238166D6"/>
    <w:rsid w:val="2383244E"/>
    <w:rsid w:val="238B1303"/>
    <w:rsid w:val="2398757C"/>
    <w:rsid w:val="23A203FB"/>
    <w:rsid w:val="23C95397"/>
    <w:rsid w:val="23CB4D0B"/>
    <w:rsid w:val="23D32D59"/>
    <w:rsid w:val="23E3616D"/>
    <w:rsid w:val="23EB16FF"/>
    <w:rsid w:val="23EB1DA2"/>
    <w:rsid w:val="23F42787"/>
    <w:rsid w:val="23FB11F4"/>
    <w:rsid w:val="23FF13A9"/>
    <w:rsid w:val="240510B5"/>
    <w:rsid w:val="240E783E"/>
    <w:rsid w:val="24115C3A"/>
    <w:rsid w:val="241D458E"/>
    <w:rsid w:val="241E2177"/>
    <w:rsid w:val="2426052F"/>
    <w:rsid w:val="24294678"/>
    <w:rsid w:val="24316369"/>
    <w:rsid w:val="2435126F"/>
    <w:rsid w:val="2435301D"/>
    <w:rsid w:val="243C63D5"/>
    <w:rsid w:val="24424F22"/>
    <w:rsid w:val="24463E03"/>
    <w:rsid w:val="245729C4"/>
    <w:rsid w:val="24635DDC"/>
    <w:rsid w:val="2468050F"/>
    <w:rsid w:val="246E5B26"/>
    <w:rsid w:val="247104F9"/>
    <w:rsid w:val="247A404C"/>
    <w:rsid w:val="248144B4"/>
    <w:rsid w:val="24864BD8"/>
    <w:rsid w:val="24897ABD"/>
    <w:rsid w:val="248B1272"/>
    <w:rsid w:val="249C07FE"/>
    <w:rsid w:val="249D5E46"/>
    <w:rsid w:val="249E6E14"/>
    <w:rsid w:val="24C4748D"/>
    <w:rsid w:val="24C90335"/>
    <w:rsid w:val="24D74EF0"/>
    <w:rsid w:val="24D80578"/>
    <w:rsid w:val="24DA2BBE"/>
    <w:rsid w:val="24DB2D1A"/>
    <w:rsid w:val="24DB5972"/>
    <w:rsid w:val="24ED56A6"/>
    <w:rsid w:val="24ED7B29"/>
    <w:rsid w:val="24F102C3"/>
    <w:rsid w:val="25007ACF"/>
    <w:rsid w:val="250C0222"/>
    <w:rsid w:val="250C6474"/>
    <w:rsid w:val="25114DE2"/>
    <w:rsid w:val="251B2213"/>
    <w:rsid w:val="251F57E3"/>
    <w:rsid w:val="252C0F6A"/>
    <w:rsid w:val="254A4E96"/>
    <w:rsid w:val="254C2D14"/>
    <w:rsid w:val="25524FC9"/>
    <w:rsid w:val="25537BFE"/>
    <w:rsid w:val="255D2F39"/>
    <w:rsid w:val="256457D4"/>
    <w:rsid w:val="25697422"/>
    <w:rsid w:val="256E2C8A"/>
    <w:rsid w:val="256E7B04"/>
    <w:rsid w:val="2572277A"/>
    <w:rsid w:val="2574490F"/>
    <w:rsid w:val="257D111F"/>
    <w:rsid w:val="25882EB2"/>
    <w:rsid w:val="258D3C99"/>
    <w:rsid w:val="259C15A5"/>
    <w:rsid w:val="25A0096A"/>
    <w:rsid w:val="25A3726C"/>
    <w:rsid w:val="25A501B3"/>
    <w:rsid w:val="25AD507E"/>
    <w:rsid w:val="25B14A0A"/>
    <w:rsid w:val="25B83F05"/>
    <w:rsid w:val="25BD776E"/>
    <w:rsid w:val="25C92A85"/>
    <w:rsid w:val="25C97EC1"/>
    <w:rsid w:val="25D2016C"/>
    <w:rsid w:val="25E371D4"/>
    <w:rsid w:val="25EE0BCE"/>
    <w:rsid w:val="25F93D57"/>
    <w:rsid w:val="25FC0296"/>
    <w:rsid w:val="25FD5DBC"/>
    <w:rsid w:val="25FF7D86"/>
    <w:rsid w:val="26081B3A"/>
    <w:rsid w:val="260D5FFF"/>
    <w:rsid w:val="26220F6B"/>
    <w:rsid w:val="262308A7"/>
    <w:rsid w:val="262B2929"/>
    <w:rsid w:val="263135A5"/>
    <w:rsid w:val="26357304"/>
    <w:rsid w:val="26435EC5"/>
    <w:rsid w:val="26543C2E"/>
    <w:rsid w:val="2673395F"/>
    <w:rsid w:val="267937B6"/>
    <w:rsid w:val="26802C75"/>
    <w:rsid w:val="268362C1"/>
    <w:rsid w:val="26A36964"/>
    <w:rsid w:val="26AA74A2"/>
    <w:rsid w:val="26AB75C6"/>
    <w:rsid w:val="26B57133"/>
    <w:rsid w:val="26B75F6B"/>
    <w:rsid w:val="26BD5C77"/>
    <w:rsid w:val="26C16DEA"/>
    <w:rsid w:val="26C54052"/>
    <w:rsid w:val="26F15921"/>
    <w:rsid w:val="26F70A5D"/>
    <w:rsid w:val="26FF6BCF"/>
    <w:rsid w:val="270517AA"/>
    <w:rsid w:val="270D202F"/>
    <w:rsid w:val="270F7B55"/>
    <w:rsid w:val="271368F1"/>
    <w:rsid w:val="271709F3"/>
    <w:rsid w:val="272B79BF"/>
    <w:rsid w:val="272F01F7"/>
    <w:rsid w:val="27365875"/>
    <w:rsid w:val="273F5F9F"/>
    <w:rsid w:val="2742617D"/>
    <w:rsid w:val="274E4B21"/>
    <w:rsid w:val="276647A2"/>
    <w:rsid w:val="276739F4"/>
    <w:rsid w:val="276C144B"/>
    <w:rsid w:val="276C31F9"/>
    <w:rsid w:val="27750300"/>
    <w:rsid w:val="2776261F"/>
    <w:rsid w:val="277E6C7B"/>
    <w:rsid w:val="2786250D"/>
    <w:rsid w:val="27932534"/>
    <w:rsid w:val="279462AC"/>
    <w:rsid w:val="27983FEE"/>
    <w:rsid w:val="27A26C29"/>
    <w:rsid w:val="27B76947"/>
    <w:rsid w:val="27BB17AB"/>
    <w:rsid w:val="27BC73B6"/>
    <w:rsid w:val="27C612A8"/>
    <w:rsid w:val="27C748D4"/>
    <w:rsid w:val="27CC3C98"/>
    <w:rsid w:val="27D668C5"/>
    <w:rsid w:val="27D859F7"/>
    <w:rsid w:val="27DF39CB"/>
    <w:rsid w:val="27E87F8F"/>
    <w:rsid w:val="27F1458E"/>
    <w:rsid w:val="27F82CDF"/>
    <w:rsid w:val="280B2A12"/>
    <w:rsid w:val="280D0308"/>
    <w:rsid w:val="281A4A03"/>
    <w:rsid w:val="282835C4"/>
    <w:rsid w:val="28294128"/>
    <w:rsid w:val="282D0BDB"/>
    <w:rsid w:val="282E04AF"/>
    <w:rsid w:val="282F4953"/>
    <w:rsid w:val="28316D0D"/>
    <w:rsid w:val="28364AB2"/>
    <w:rsid w:val="28407F43"/>
    <w:rsid w:val="2846765D"/>
    <w:rsid w:val="2858552C"/>
    <w:rsid w:val="285B1CD7"/>
    <w:rsid w:val="285E0D94"/>
    <w:rsid w:val="28697709"/>
    <w:rsid w:val="287158E1"/>
    <w:rsid w:val="28810F26"/>
    <w:rsid w:val="288325A9"/>
    <w:rsid w:val="289A78F2"/>
    <w:rsid w:val="28A07D0A"/>
    <w:rsid w:val="28B21D6C"/>
    <w:rsid w:val="28B44E58"/>
    <w:rsid w:val="28B93FAC"/>
    <w:rsid w:val="28C01A4F"/>
    <w:rsid w:val="28C130D1"/>
    <w:rsid w:val="28CA01D8"/>
    <w:rsid w:val="28D15A0A"/>
    <w:rsid w:val="28D23530"/>
    <w:rsid w:val="28D51D72"/>
    <w:rsid w:val="28DE1ED5"/>
    <w:rsid w:val="28E55011"/>
    <w:rsid w:val="28EB1F8E"/>
    <w:rsid w:val="28FE60D3"/>
    <w:rsid w:val="2900009D"/>
    <w:rsid w:val="29003BF9"/>
    <w:rsid w:val="2903193C"/>
    <w:rsid w:val="291E6775"/>
    <w:rsid w:val="291F631C"/>
    <w:rsid w:val="29253B8C"/>
    <w:rsid w:val="29253EF7"/>
    <w:rsid w:val="292673D8"/>
    <w:rsid w:val="292B1422"/>
    <w:rsid w:val="29361D11"/>
    <w:rsid w:val="29451F54"/>
    <w:rsid w:val="29496066"/>
    <w:rsid w:val="295B1778"/>
    <w:rsid w:val="29695641"/>
    <w:rsid w:val="296C128F"/>
    <w:rsid w:val="2973086F"/>
    <w:rsid w:val="297F67AD"/>
    <w:rsid w:val="298F1421"/>
    <w:rsid w:val="29A21154"/>
    <w:rsid w:val="29B918AC"/>
    <w:rsid w:val="29BA46F0"/>
    <w:rsid w:val="29CC7F7F"/>
    <w:rsid w:val="29CD0232"/>
    <w:rsid w:val="29DD218D"/>
    <w:rsid w:val="29DF5F05"/>
    <w:rsid w:val="29E120B1"/>
    <w:rsid w:val="29E7300B"/>
    <w:rsid w:val="29EE749A"/>
    <w:rsid w:val="2A067935"/>
    <w:rsid w:val="2A082B12"/>
    <w:rsid w:val="2A0E01FE"/>
    <w:rsid w:val="2A123BBD"/>
    <w:rsid w:val="2A1A13E7"/>
    <w:rsid w:val="2A1D4C7F"/>
    <w:rsid w:val="2A247694"/>
    <w:rsid w:val="2A305A17"/>
    <w:rsid w:val="2A375D41"/>
    <w:rsid w:val="2A377AEF"/>
    <w:rsid w:val="2A3F69A3"/>
    <w:rsid w:val="2A443FBA"/>
    <w:rsid w:val="2A473AAA"/>
    <w:rsid w:val="2A506E02"/>
    <w:rsid w:val="2A55059E"/>
    <w:rsid w:val="2A585C2C"/>
    <w:rsid w:val="2A615037"/>
    <w:rsid w:val="2A680A87"/>
    <w:rsid w:val="2A694E21"/>
    <w:rsid w:val="2A6E4019"/>
    <w:rsid w:val="2A7823B1"/>
    <w:rsid w:val="2A7E6A50"/>
    <w:rsid w:val="2A836AAC"/>
    <w:rsid w:val="2A842119"/>
    <w:rsid w:val="2A916AA9"/>
    <w:rsid w:val="2A9A1E2C"/>
    <w:rsid w:val="2A9A62D0"/>
    <w:rsid w:val="2AA1765E"/>
    <w:rsid w:val="2AAB515F"/>
    <w:rsid w:val="2AAF3B29"/>
    <w:rsid w:val="2AB869A5"/>
    <w:rsid w:val="2ABA4EAE"/>
    <w:rsid w:val="2AC45412"/>
    <w:rsid w:val="2AC670C5"/>
    <w:rsid w:val="2ACA0963"/>
    <w:rsid w:val="2ACB6489"/>
    <w:rsid w:val="2ACC5FDE"/>
    <w:rsid w:val="2AD76BDC"/>
    <w:rsid w:val="2ADB029A"/>
    <w:rsid w:val="2AE15CAC"/>
    <w:rsid w:val="2AEA4B61"/>
    <w:rsid w:val="2AFF2E3A"/>
    <w:rsid w:val="2B033E75"/>
    <w:rsid w:val="2B073965"/>
    <w:rsid w:val="2B142A9B"/>
    <w:rsid w:val="2B193B25"/>
    <w:rsid w:val="2B1B15F8"/>
    <w:rsid w:val="2B2C0A8C"/>
    <w:rsid w:val="2B3D54A9"/>
    <w:rsid w:val="2B434271"/>
    <w:rsid w:val="2B44536E"/>
    <w:rsid w:val="2B47350A"/>
    <w:rsid w:val="2B4F3203"/>
    <w:rsid w:val="2B500EBF"/>
    <w:rsid w:val="2B501978"/>
    <w:rsid w:val="2B540ABB"/>
    <w:rsid w:val="2B5553B4"/>
    <w:rsid w:val="2B5A4A6B"/>
    <w:rsid w:val="2B777BE6"/>
    <w:rsid w:val="2B786611"/>
    <w:rsid w:val="2B7D7783"/>
    <w:rsid w:val="2B8B4429"/>
    <w:rsid w:val="2B8D373E"/>
    <w:rsid w:val="2B913DE4"/>
    <w:rsid w:val="2BA05C37"/>
    <w:rsid w:val="2BA363BC"/>
    <w:rsid w:val="2BAA2542"/>
    <w:rsid w:val="2BB807BB"/>
    <w:rsid w:val="2BC058C2"/>
    <w:rsid w:val="2BC5112A"/>
    <w:rsid w:val="2BD650E5"/>
    <w:rsid w:val="2BDD459D"/>
    <w:rsid w:val="2BE538F2"/>
    <w:rsid w:val="2BE912BD"/>
    <w:rsid w:val="2BF33EE9"/>
    <w:rsid w:val="2C0A4D8F"/>
    <w:rsid w:val="2C0B2FE1"/>
    <w:rsid w:val="2C1A1476"/>
    <w:rsid w:val="2C1B33C6"/>
    <w:rsid w:val="2C247E99"/>
    <w:rsid w:val="2C263956"/>
    <w:rsid w:val="2C295BA3"/>
    <w:rsid w:val="2C2C11A9"/>
    <w:rsid w:val="2C2E6CCF"/>
    <w:rsid w:val="2C372028"/>
    <w:rsid w:val="2C3E3576"/>
    <w:rsid w:val="2C53629D"/>
    <w:rsid w:val="2C55479E"/>
    <w:rsid w:val="2C5D1363"/>
    <w:rsid w:val="2C673F8F"/>
    <w:rsid w:val="2C6D3C9C"/>
    <w:rsid w:val="2C7C5C8D"/>
    <w:rsid w:val="2C866B0B"/>
    <w:rsid w:val="2C8965FC"/>
    <w:rsid w:val="2C8B2374"/>
    <w:rsid w:val="2C8B5ED0"/>
    <w:rsid w:val="2C90798A"/>
    <w:rsid w:val="2CB03268"/>
    <w:rsid w:val="2CB76CC5"/>
    <w:rsid w:val="2CC10C82"/>
    <w:rsid w:val="2CC66F08"/>
    <w:rsid w:val="2CCE3082"/>
    <w:rsid w:val="2CD45AC9"/>
    <w:rsid w:val="2CD72212"/>
    <w:rsid w:val="2CE915E7"/>
    <w:rsid w:val="2CEC353A"/>
    <w:rsid w:val="2D0218A2"/>
    <w:rsid w:val="2D0363AE"/>
    <w:rsid w:val="2D063A9C"/>
    <w:rsid w:val="2D08350A"/>
    <w:rsid w:val="2D0839C4"/>
    <w:rsid w:val="2D130FEA"/>
    <w:rsid w:val="2D1759B5"/>
    <w:rsid w:val="2D183950"/>
    <w:rsid w:val="2D20628D"/>
    <w:rsid w:val="2D22512B"/>
    <w:rsid w:val="2D277BA6"/>
    <w:rsid w:val="2D375814"/>
    <w:rsid w:val="2D3B0E53"/>
    <w:rsid w:val="2D3C3C89"/>
    <w:rsid w:val="2D485B6F"/>
    <w:rsid w:val="2D4A18E7"/>
    <w:rsid w:val="2D5E5392"/>
    <w:rsid w:val="2D5E5941"/>
    <w:rsid w:val="2D623B8D"/>
    <w:rsid w:val="2D66545A"/>
    <w:rsid w:val="2D6B7AAF"/>
    <w:rsid w:val="2D791323"/>
    <w:rsid w:val="2D7B5F44"/>
    <w:rsid w:val="2D85445D"/>
    <w:rsid w:val="2D92484F"/>
    <w:rsid w:val="2D9E48CA"/>
    <w:rsid w:val="2DAA6942"/>
    <w:rsid w:val="2DC3234A"/>
    <w:rsid w:val="2DC773DC"/>
    <w:rsid w:val="2DD92C6B"/>
    <w:rsid w:val="2DDC1CCB"/>
    <w:rsid w:val="2DE01F17"/>
    <w:rsid w:val="2DE65A9B"/>
    <w:rsid w:val="2DFC3ADD"/>
    <w:rsid w:val="2DFE26D1"/>
    <w:rsid w:val="2E0423DE"/>
    <w:rsid w:val="2E04418C"/>
    <w:rsid w:val="2E06707A"/>
    <w:rsid w:val="2E0927F6"/>
    <w:rsid w:val="2E116DBF"/>
    <w:rsid w:val="2E144AF5"/>
    <w:rsid w:val="2E24069D"/>
    <w:rsid w:val="2E254102"/>
    <w:rsid w:val="2E262354"/>
    <w:rsid w:val="2E30169A"/>
    <w:rsid w:val="2E3F031C"/>
    <w:rsid w:val="2E456552"/>
    <w:rsid w:val="2E457F1A"/>
    <w:rsid w:val="2E4653E6"/>
    <w:rsid w:val="2E497DF1"/>
    <w:rsid w:val="2E557E02"/>
    <w:rsid w:val="2E5E307C"/>
    <w:rsid w:val="2E60513A"/>
    <w:rsid w:val="2E750BE6"/>
    <w:rsid w:val="2E782484"/>
    <w:rsid w:val="2E7D5CEC"/>
    <w:rsid w:val="2E857BE9"/>
    <w:rsid w:val="2E8F1215"/>
    <w:rsid w:val="2E953036"/>
    <w:rsid w:val="2E9C6EA3"/>
    <w:rsid w:val="2EAB4607"/>
    <w:rsid w:val="2EB77450"/>
    <w:rsid w:val="2EBE2575"/>
    <w:rsid w:val="2EC41B6D"/>
    <w:rsid w:val="2EC465DF"/>
    <w:rsid w:val="2EC61441"/>
    <w:rsid w:val="2EC7649A"/>
    <w:rsid w:val="2EC83D03"/>
    <w:rsid w:val="2EDF0755"/>
    <w:rsid w:val="2EE144CD"/>
    <w:rsid w:val="2EE46F90"/>
    <w:rsid w:val="2EEA15D4"/>
    <w:rsid w:val="2EED10C4"/>
    <w:rsid w:val="2EF94EF9"/>
    <w:rsid w:val="2EFE6E2D"/>
    <w:rsid w:val="2F0D3EBB"/>
    <w:rsid w:val="2F1C03BA"/>
    <w:rsid w:val="2F212B1B"/>
    <w:rsid w:val="2F2B5748"/>
    <w:rsid w:val="2F370591"/>
    <w:rsid w:val="2F5A7DDB"/>
    <w:rsid w:val="2F6B1FE9"/>
    <w:rsid w:val="2F6B3D97"/>
    <w:rsid w:val="2F77098D"/>
    <w:rsid w:val="2F792957"/>
    <w:rsid w:val="2F7C5FE4"/>
    <w:rsid w:val="2F7F38D0"/>
    <w:rsid w:val="2F845DB7"/>
    <w:rsid w:val="2F8B12A7"/>
    <w:rsid w:val="2F9130C3"/>
    <w:rsid w:val="2F972FE7"/>
    <w:rsid w:val="2F996B56"/>
    <w:rsid w:val="2F9A7E4E"/>
    <w:rsid w:val="2FA03C59"/>
    <w:rsid w:val="2FAB0637"/>
    <w:rsid w:val="2FAC6889"/>
    <w:rsid w:val="2FAF1ED5"/>
    <w:rsid w:val="2FBF0D63"/>
    <w:rsid w:val="2FC8743B"/>
    <w:rsid w:val="2FDB2CCA"/>
    <w:rsid w:val="2FDD2BAB"/>
    <w:rsid w:val="2FE71074"/>
    <w:rsid w:val="2FEC1210"/>
    <w:rsid w:val="30095E7D"/>
    <w:rsid w:val="300A6ACB"/>
    <w:rsid w:val="300F6E18"/>
    <w:rsid w:val="3015021F"/>
    <w:rsid w:val="30222169"/>
    <w:rsid w:val="30231051"/>
    <w:rsid w:val="302723B3"/>
    <w:rsid w:val="302C79CA"/>
    <w:rsid w:val="30354AD0"/>
    <w:rsid w:val="305720EC"/>
    <w:rsid w:val="305D2219"/>
    <w:rsid w:val="305F45EA"/>
    <w:rsid w:val="306252E1"/>
    <w:rsid w:val="306727B0"/>
    <w:rsid w:val="306949DE"/>
    <w:rsid w:val="306C6018"/>
    <w:rsid w:val="3075448F"/>
    <w:rsid w:val="308E2433"/>
    <w:rsid w:val="30A0125E"/>
    <w:rsid w:val="30A565FF"/>
    <w:rsid w:val="30A74FC6"/>
    <w:rsid w:val="30AE38E8"/>
    <w:rsid w:val="30B016FF"/>
    <w:rsid w:val="30BE19CB"/>
    <w:rsid w:val="30C57B47"/>
    <w:rsid w:val="30CB2D3F"/>
    <w:rsid w:val="30D00355"/>
    <w:rsid w:val="30D342E9"/>
    <w:rsid w:val="30E373F3"/>
    <w:rsid w:val="30ED53AB"/>
    <w:rsid w:val="30ED7159"/>
    <w:rsid w:val="30F8356E"/>
    <w:rsid w:val="31012C04"/>
    <w:rsid w:val="310224D9"/>
    <w:rsid w:val="31060614"/>
    <w:rsid w:val="310B6887"/>
    <w:rsid w:val="31140B8A"/>
    <w:rsid w:val="3115045E"/>
    <w:rsid w:val="311F2684"/>
    <w:rsid w:val="31210BB1"/>
    <w:rsid w:val="31223B6C"/>
    <w:rsid w:val="312267DB"/>
    <w:rsid w:val="312608BD"/>
    <w:rsid w:val="31292A95"/>
    <w:rsid w:val="312F5DB4"/>
    <w:rsid w:val="31375E30"/>
    <w:rsid w:val="313B4368"/>
    <w:rsid w:val="31423D10"/>
    <w:rsid w:val="31456F95"/>
    <w:rsid w:val="31466E58"/>
    <w:rsid w:val="31570A76"/>
    <w:rsid w:val="31576CC8"/>
    <w:rsid w:val="315E1E05"/>
    <w:rsid w:val="317B0E62"/>
    <w:rsid w:val="31833AED"/>
    <w:rsid w:val="3188711C"/>
    <w:rsid w:val="318C5799"/>
    <w:rsid w:val="31A51BF8"/>
    <w:rsid w:val="31AC7601"/>
    <w:rsid w:val="31B9528D"/>
    <w:rsid w:val="31C003CA"/>
    <w:rsid w:val="31D31E99"/>
    <w:rsid w:val="31DD2664"/>
    <w:rsid w:val="31EA7C43"/>
    <w:rsid w:val="31EE4B36"/>
    <w:rsid w:val="31F0593E"/>
    <w:rsid w:val="32026C34"/>
    <w:rsid w:val="322C1A4A"/>
    <w:rsid w:val="322F72FD"/>
    <w:rsid w:val="32367471"/>
    <w:rsid w:val="3267118D"/>
    <w:rsid w:val="32705B4F"/>
    <w:rsid w:val="327701E8"/>
    <w:rsid w:val="32820142"/>
    <w:rsid w:val="32865EC3"/>
    <w:rsid w:val="329B2BE5"/>
    <w:rsid w:val="32A10577"/>
    <w:rsid w:val="32A61CB5"/>
    <w:rsid w:val="32AB123E"/>
    <w:rsid w:val="32B02312"/>
    <w:rsid w:val="32C40954"/>
    <w:rsid w:val="32D66A3C"/>
    <w:rsid w:val="32D83E39"/>
    <w:rsid w:val="32DF6F75"/>
    <w:rsid w:val="32E77BD8"/>
    <w:rsid w:val="33064502"/>
    <w:rsid w:val="330B7D6A"/>
    <w:rsid w:val="331D1716"/>
    <w:rsid w:val="331D7A9E"/>
    <w:rsid w:val="331F18BE"/>
    <w:rsid w:val="332130EA"/>
    <w:rsid w:val="332733AB"/>
    <w:rsid w:val="33337080"/>
    <w:rsid w:val="334B0167"/>
    <w:rsid w:val="33572FB0"/>
    <w:rsid w:val="33594510"/>
    <w:rsid w:val="33690584"/>
    <w:rsid w:val="337376BE"/>
    <w:rsid w:val="33751688"/>
    <w:rsid w:val="337C1562"/>
    <w:rsid w:val="3381002D"/>
    <w:rsid w:val="33857B1D"/>
    <w:rsid w:val="338F274A"/>
    <w:rsid w:val="3390201E"/>
    <w:rsid w:val="33971295"/>
    <w:rsid w:val="339A10EE"/>
    <w:rsid w:val="339B7340"/>
    <w:rsid w:val="33A06705"/>
    <w:rsid w:val="33A51F6D"/>
    <w:rsid w:val="33AB50AB"/>
    <w:rsid w:val="33B91574"/>
    <w:rsid w:val="33CF4883"/>
    <w:rsid w:val="33D4015C"/>
    <w:rsid w:val="33D75E9F"/>
    <w:rsid w:val="33DB54A3"/>
    <w:rsid w:val="33E32A95"/>
    <w:rsid w:val="33EC443C"/>
    <w:rsid w:val="33F702EF"/>
    <w:rsid w:val="33FE167D"/>
    <w:rsid w:val="34000F51"/>
    <w:rsid w:val="340079BD"/>
    <w:rsid w:val="34174A98"/>
    <w:rsid w:val="341C4194"/>
    <w:rsid w:val="34232E92"/>
    <w:rsid w:val="3429360B"/>
    <w:rsid w:val="3434509F"/>
    <w:rsid w:val="34425A0E"/>
    <w:rsid w:val="34675474"/>
    <w:rsid w:val="34684D49"/>
    <w:rsid w:val="347914E6"/>
    <w:rsid w:val="348A34B2"/>
    <w:rsid w:val="348C7C8B"/>
    <w:rsid w:val="34A138EE"/>
    <w:rsid w:val="34AD4D1F"/>
    <w:rsid w:val="34B166F0"/>
    <w:rsid w:val="34D67F04"/>
    <w:rsid w:val="34D83C7C"/>
    <w:rsid w:val="34DB19BE"/>
    <w:rsid w:val="34DD1293"/>
    <w:rsid w:val="34DF18A1"/>
    <w:rsid w:val="34E22D4D"/>
    <w:rsid w:val="34F673A3"/>
    <w:rsid w:val="34FD36E3"/>
    <w:rsid w:val="34FF6A06"/>
    <w:rsid w:val="3502780C"/>
    <w:rsid w:val="35076310"/>
    <w:rsid w:val="35134512"/>
    <w:rsid w:val="35170C5B"/>
    <w:rsid w:val="351E58A4"/>
    <w:rsid w:val="351F306E"/>
    <w:rsid w:val="353A4937"/>
    <w:rsid w:val="353C06AF"/>
    <w:rsid w:val="35552EE9"/>
    <w:rsid w:val="355A6D87"/>
    <w:rsid w:val="355D6BE9"/>
    <w:rsid w:val="358704DB"/>
    <w:rsid w:val="359027A9"/>
    <w:rsid w:val="359330B7"/>
    <w:rsid w:val="359758E5"/>
    <w:rsid w:val="35977693"/>
    <w:rsid w:val="359A3628"/>
    <w:rsid w:val="359E6C74"/>
    <w:rsid w:val="359F0C3E"/>
    <w:rsid w:val="35B144E6"/>
    <w:rsid w:val="35C36951"/>
    <w:rsid w:val="35C4598D"/>
    <w:rsid w:val="35C60A7D"/>
    <w:rsid w:val="35D90BE5"/>
    <w:rsid w:val="35E11256"/>
    <w:rsid w:val="35E211BB"/>
    <w:rsid w:val="35E30B2B"/>
    <w:rsid w:val="35E52AF5"/>
    <w:rsid w:val="35E84393"/>
    <w:rsid w:val="35E93C67"/>
    <w:rsid w:val="35ED19A9"/>
    <w:rsid w:val="35F27748"/>
    <w:rsid w:val="3609784F"/>
    <w:rsid w:val="360E3F8E"/>
    <w:rsid w:val="361333E2"/>
    <w:rsid w:val="361C228F"/>
    <w:rsid w:val="36321AB2"/>
    <w:rsid w:val="36371193"/>
    <w:rsid w:val="363C2C29"/>
    <w:rsid w:val="364B297C"/>
    <w:rsid w:val="36527A5E"/>
    <w:rsid w:val="36624145"/>
    <w:rsid w:val="367B6FB5"/>
    <w:rsid w:val="367C0B7D"/>
    <w:rsid w:val="36804BA6"/>
    <w:rsid w:val="36935DFC"/>
    <w:rsid w:val="36A24B9E"/>
    <w:rsid w:val="36A54032"/>
    <w:rsid w:val="36AF6C5F"/>
    <w:rsid w:val="36B77ECB"/>
    <w:rsid w:val="36BA34AD"/>
    <w:rsid w:val="36C02C1A"/>
    <w:rsid w:val="36C21C3F"/>
    <w:rsid w:val="36C50A7E"/>
    <w:rsid w:val="36D9501D"/>
    <w:rsid w:val="36DD1A1E"/>
    <w:rsid w:val="36EB6463"/>
    <w:rsid w:val="36EE64C0"/>
    <w:rsid w:val="36F100CE"/>
    <w:rsid w:val="36FA6090"/>
    <w:rsid w:val="370539D8"/>
    <w:rsid w:val="371B42F4"/>
    <w:rsid w:val="371D7BA3"/>
    <w:rsid w:val="371F5B92"/>
    <w:rsid w:val="37217B5C"/>
    <w:rsid w:val="372F00FC"/>
    <w:rsid w:val="37427AD3"/>
    <w:rsid w:val="374455F9"/>
    <w:rsid w:val="37482CF9"/>
    <w:rsid w:val="374970B3"/>
    <w:rsid w:val="374B2E2B"/>
    <w:rsid w:val="37545239"/>
    <w:rsid w:val="375539B4"/>
    <w:rsid w:val="375F68D7"/>
    <w:rsid w:val="37735EDE"/>
    <w:rsid w:val="37753A04"/>
    <w:rsid w:val="377731A3"/>
    <w:rsid w:val="3781684D"/>
    <w:rsid w:val="3784633D"/>
    <w:rsid w:val="378B147A"/>
    <w:rsid w:val="378D53C9"/>
    <w:rsid w:val="37945201"/>
    <w:rsid w:val="379851DD"/>
    <w:rsid w:val="37A367C3"/>
    <w:rsid w:val="37AE6891"/>
    <w:rsid w:val="37BA58BB"/>
    <w:rsid w:val="37BC5AD7"/>
    <w:rsid w:val="37D227F8"/>
    <w:rsid w:val="37D44BCF"/>
    <w:rsid w:val="37EE4641"/>
    <w:rsid w:val="37F0130C"/>
    <w:rsid w:val="37F53759"/>
    <w:rsid w:val="37F76B0F"/>
    <w:rsid w:val="37FB65FF"/>
    <w:rsid w:val="37FF2222"/>
    <w:rsid w:val="38042FDA"/>
    <w:rsid w:val="38144E96"/>
    <w:rsid w:val="381B0A50"/>
    <w:rsid w:val="381F1BC2"/>
    <w:rsid w:val="382A1E1E"/>
    <w:rsid w:val="382F44FB"/>
    <w:rsid w:val="383B4C4E"/>
    <w:rsid w:val="38451629"/>
    <w:rsid w:val="3851753C"/>
    <w:rsid w:val="38606463"/>
    <w:rsid w:val="38640C0E"/>
    <w:rsid w:val="38686BC5"/>
    <w:rsid w:val="386C12AB"/>
    <w:rsid w:val="387B14EE"/>
    <w:rsid w:val="387E7B23"/>
    <w:rsid w:val="388F6D48"/>
    <w:rsid w:val="389939A5"/>
    <w:rsid w:val="389E210A"/>
    <w:rsid w:val="38A071A7"/>
    <w:rsid w:val="38A547BD"/>
    <w:rsid w:val="38AC78FA"/>
    <w:rsid w:val="38B15CD5"/>
    <w:rsid w:val="38BD38B5"/>
    <w:rsid w:val="38C00B3D"/>
    <w:rsid w:val="38CA6DC7"/>
    <w:rsid w:val="38DB3D3B"/>
    <w:rsid w:val="38E367C7"/>
    <w:rsid w:val="38E5105E"/>
    <w:rsid w:val="38E56968"/>
    <w:rsid w:val="38EC5F48"/>
    <w:rsid w:val="38F17A02"/>
    <w:rsid w:val="38FB0F3B"/>
    <w:rsid w:val="391060DB"/>
    <w:rsid w:val="3914549F"/>
    <w:rsid w:val="39362008"/>
    <w:rsid w:val="393A3A6E"/>
    <w:rsid w:val="394C4C39"/>
    <w:rsid w:val="394C6378"/>
    <w:rsid w:val="395B1104"/>
    <w:rsid w:val="396F0F36"/>
    <w:rsid w:val="39736CE6"/>
    <w:rsid w:val="39777F08"/>
    <w:rsid w:val="39837CD5"/>
    <w:rsid w:val="399D1DD6"/>
    <w:rsid w:val="399D5494"/>
    <w:rsid w:val="399F745E"/>
    <w:rsid w:val="39A81897"/>
    <w:rsid w:val="39AA4FB6"/>
    <w:rsid w:val="39AD3929"/>
    <w:rsid w:val="39BC591B"/>
    <w:rsid w:val="39CD5D7A"/>
    <w:rsid w:val="39CF62D6"/>
    <w:rsid w:val="39DA652D"/>
    <w:rsid w:val="39F72554"/>
    <w:rsid w:val="39F81B43"/>
    <w:rsid w:val="3A0D43C8"/>
    <w:rsid w:val="3A125E82"/>
    <w:rsid w:val="3A190FBF"/>
    <w:rsid w:val="3A2A31CC"/>
    <w:rsid w:val="3A451DB4"/>
    <w:rsid w:val="3A4A561C"/>
    <w:rsid w:val="3A511CF9"/>
    <w:rsid w:val="3A573895"/>
    <w:rsid w:val="3A612966"/>
    <w:rsid w:val="3A627513"/>
    <w:rsid w:val="3A6A7A6C"/>
    <w:rsid w:val="3A6D1460"/>
    <w:rsid w:val="3A706705"/>
    <w:rsid w:val="3A72247D"/>
    <w:rsid w:val="3A7A797D"/>
    <w:rsid w:val="3A82492A"/>
    <w:rsid w:val="3A83468A"/>
    <w:rsid w:val="3A8B1791"/>
    <w:rsid w:val="3AA54601"/>
    <w:rsid w:val="3AAB64E5"/>
    <w:rsid w:val="3AAC3BE1"/>
    <w:rsid w:val="3AB665B5"/>
    <w:rsid w:val="3AB72576"/>
    <w:rsid w:val="3ACD736D"/>
    <w:rsid w:val="3AD412CD"/>
    <w:rsid w:val="3AD969A0"/>
    <w:rsid w:val="3AE55345"/>
    <w:rsid w:val="3AE70353"/>
    <w:rsid w:val="3AEF7F72"/>
    <w:rsid w:val="3AF2064D"/>
    <w:rsid w:val="3B057795"/>
    <w:rsid w:val="3B167A46"/>
    <w:rsid w:val="3B1A0C17"/>
    <w:rsid w:val="3B1A3241"/>
    <w:rsid w:val="3B1D4ADF"/>
    <w:rsid w:val="3B2753A7"/>
    <w:rsid w:val="3B2904E6"/>
    <w:rsid w:val="3B297884"/>
    <w:rsid w:val="3B392F9B"/>
    <w:rsid w:val="3B43389B"/>
    <w:rsid w:val="3B4449A2"/>
    <w:rsid w:val="3B4D70C2"/>
    <w:rsid w:val="3B51081C"/>
    <w:rsid w:val="3B530AC0"/>
    <w:rsid w:val="3B556027"/>
    <w:rsid w:val="3B5D18CA"/>
    <w:rsid w:val="3B604E52"/>
    <w:rsid w:val="3B7B1805"/>
    <w:rsid w:val="3B800BCA"/>
    <w:rsid w:val="3B806E1C"/>
    <w:rsid w:val="3B8107CA"/>
    <w:rsid w:val="3B81506E"/>
    <w:rsid w:val="3B8706E3"/>
    <w:rsid w:val="3B9308FD"/>
    <w:rsid w:val="3B984165"/>
    <w:rsid w:val="3B9C16BD"/>
    <w:rsid w:val="3BA1126C"/>
    <w:rsid w:val="3BA50630"/>
    <w:rsid w:val="3BA64AD4"/>
    <w:rsid w:val="3BB54D17"/>
    <w:rsid w:val="3BB84807"/>
    <w:rsid w:val="3BBB356F"/>
    <w:rsid w:val="3BC13E67"/>
    <w:rsid w:val="3BCE5A48"/>
    <w:rsid w:val="3BDA213B"/>
    <w:rsid w:val="3BE03287"/>
    <w:rsid w:val="3BE86E9B"/>
    <w:rsid w:val="3BF770DE"/>
    <w:rsid w:val="3BFD046C"/>
    <w:rsid w:val="3BFE66BE"/>
    <w:rsid w:val="3C097EF0"/>
    <w:rsid w:val="3C1B7B8B"/>
    <w:rsid w:val="3C2B4FD9"/>
    <w:rsid w:val="3C37397E"/>
    <w:rsid w:val="3C3F4414"/>
    <w:rsid w:val="3C432323"/>
    <w:rsid w:val="3C4936B2"/>
    <w:rsid w:val="3C544530"/>
    <w:rsid w:val="3C5868E1"/>
    <w:rsid w:val="3C5A766D"/>
    <w:rsid w:val="3C651541"/>
    <w:rsid w:val="3C664263"/>
    <w:rsid w:val="3C6A3D54"/>
    <w:rsid w:val="3C703217"/>
    <w:rsid w:val="3C7C75E3"/>
    <w:rsid w:val="3C8841DA"/>
    <w:rsid w:val="3C8D702F"/>
    <w:rsid w:val="3C926867"/>
    <w:rsid w:val="3C93650E"/>
    <w:rsid w:val="3C9C1A33"/>
    <w:rsid w:val="3CA110A6"/>
    <w:rsid w:val="3CA42DD1"/>
    <w:rsid w:val="3CA628B2"/>
    <w:rsid w:val="3CAD1E92"/>
    <w:rsid w:val="3CAF797D"/>
    <w:rsid w:val="3CBC56FE"/>
    <w:rsid w:val="3CC86CCC"/>
    <w:rsid w:val="3CCA20D8"/>
    <w:rsid w:val="3CCA65A0"/>
    <w:rsid w:val="3CCC7F6C"/>
    <w:rsid w:val="3CCF005B"/>
    <w:rsid w:val="3CD67E53"/>
    <w:rsid w:val="3CDF4CE2"/>
    <w:rsid w:val="3CE60F00"/>
    <w:rsid w:val="3CEC4769"/>
    <w:rsid w:val="3CF0088C"/>
    <w:rsid w:val="3CF74EBC"/>
    <w:rsid w:val="3CF85FDC"/>
    <w:rsid w:val="3CF90C34"/>
    <w:rsid w:val="3D0803B2"/>
    <w:rsid w:val="3D0B5494"/>
    <w:rsid w:val="3D1177C7"/>
    <w:rsid w:val="3D197812"/>
    <w:rsid w:val="3D1B504E"/>
    <w:rsid w:val="3D20104E"/>
    <w:rsid w:val="3D2706B4"/>
    <w:rsid w:val="3D2D5C32"/>
    <w:rsid w:val="3D3E3188"/>
    <w:rsid w:val="3D4339B9"/>
    <w:rsid w:val="3D6C7658"/>
    <w:rsid w:val="3D6D1232"/>
    <w:rsid w:val="3D6E09A6"/>
    <w:rsid w:val="3D714C6E"/>
    <w:rsid w:val="3D734618"/>
    <w:rsid w:val="3D9372DA"/>
    <w:rsid w:val="3D9646D4"/>
    <w:rsid w:val="3D9B618F"/>
    <w:rsid w:val="3DA2025D"/>
    <w:rsid w:val="3DAC214A"/>
    <w:rsid w:val="3DAE7C70"/>
    <w:rsid w:val="3DAF5796"/>
    <w:rsid w:val="3DBE4B91"/>
    <w:rsid w:val="3DBF34B6"/>
    <w:rsid w:val="3DC41A1A"/>
    <w:rsid w:val="3DCC6ADF"/>
    <w:rsid w:val="3DD42997"/>
    <w:rsid w:val="3DD86A9B"/>
    <w:rsid w:val="3DDE2F12"/>
    <w:rsid w:val="3DEE4511"/>
    <w:rsid w:val="3DF24001"/>
    <w:rsid w:val="3DFD6502"/>
    <w:rsid w:val="3E021D6A"/>
    <w:rsid w:val="3E0368E3"/>
    <w:rsid w:val="3E06185A"/>
    <w:rsid w:val="3E071A80"/>
    <w:rsid w:val="3E107763"/>
    <w:rsid w:val="3E1201FF"/>
    <w:rsid w:val="3E133F77"/>
    <w:rsid w:val="3E1675C3"/>
    <w:rsid w:val="3E185EB9"/>
    <w:rsid w:val="3E1A3557"/>
    <w:rsid w:val="3E307EA1"/>
    <w:rsid w:val="3E3839DE"/>
    <w:rsid w:val="3E384444"/>
    <w:rsid w:val="3E412892"/>
    <w:rsid w:val="3E43485C"/>
    <w:rsid w:val="3E5638B9"/>
    <w:rsid w:val="3E5A3954"/>
    <w:rsid w:val="3E5C147A"/>
    <w:rsid w:val="3E7A2248"/>
    <w:rsid w:val="3E7F61B3"/>
    <w:rsid w:val="3E8310FD"/>
    <w:rsid w:val="3E854E75"/>
    <w:rsid w:val="3E88226F"/>
    <w:rsid w:val="3E8F1850"/>
    <w:rsid w:val="3E925A00"/>
    <w:rsid w:val="3E94330A"/>
    <w:rsid w:val="3EA572C5"/>
    <w:rsid w:val="3EAC433E"/>
    <w:rsid w:val="3EB5502E"/>
    <w:rsid w:val="3ED1523D"/>
    <w:rsid w:val="3ED656D0"/>
    <w:rsid w:val="3ED92EFE"/>
    <w:rsid w:val="3EDE4585"/>
    <w:rsid w:val="3EE11E55"/>
    <w:rsid w:val="3EE37DED"/>
    <w:rsid w:val="3EE53B65"/>
    <w:rsid w:val="3EE55C0F"/>
    <w:rsid w:val="3EE74EE5"/>
    <w:rsid w:val="3EF6762C"/>
    <w:rsid w:val="3F00051C"/>
    <w:rsid w:val="3F00274D"/>
    <w:rsid w:val="3F0630B1"/>
    <w:rsid w:val="3F15023A"/>
    <w:rsid w:val="3F1E2E14"/>
    <w:rsid w:val="3F222FE0"/>
    <w:rsid w:val="3F2268A2"/>
    <w:rsid w:val="3F32667F"/>
    <w:rsid w:val="3F3441A5"/>
    <w:rsid w:val="3F3A3A46"/>
    <w:rsid w:val="3F443C42"/>
    <w:rsid w:val="3F4C14EF"/>
    <w:rsid w:val="3F642505"/>
    <w:rsid w:val="3F6D105C"/>
    <w:rsid w:val="3F7942AE"/>
    <w:rsid w:val="3F8213B4"/>
    <w:rsid w:val="3F874C1D"/>
    <w:rsid w:val="3F942E96"/>
    <w:rsid w:val="3F9709D9"/>
    <w:rsid w:val="3F980BD8"/>
    <w:rsid w:val="3F9966FE"/>
    <w:rsid w:val="3FAC01DF"/>
    <w:rsid w:val="3FAF05CC"/>
    <w:rsid w:val="3FB234C6"/>
    <w:rsid w:val="3FC13A60"/>
    <w:rsid w:val="3FC45529"/>
    <w:rsid w:val="3FD37E62"/>
    <w:rsid w:val="3FD442B7"/>
    <w:rsid w:val="3FDD2A8F"/>
    <w:rsid w:val="3FE15765"/>
    <w:rsid w:val="40061D9E"/>
    <w:rsid w:val="40095632"/>
    <w:rsid w:val="40144798"/>
    <w:rsid w:val="402A3E6D"/>
    <w:rsid w:val="403C77B5"/>
    <w:rsid w:val="40460634"/>
    <w:rsid w:val="404E7FFC"/>
    <w:rsid w:val="405014B2"/>
    <w:rsid w:val="40580367"/>
    <w:rsid w:val="405A5E8D"/>
    <w:rsid w:val="40600623"/>
    <w:rsid w:val="40664781"/>
    <w:rsid w:val="406A3401"/>
    <w:rsid w:val="406B1E48"/>
    <w:rsid w:val="406E3D47"/>
    <w:rsid w:val="40707630"/>
    <w:rsid w:val="40780661"/>
    <w:rsid w:val="407E7DCE"/>
    <w:rsid w:val="407F3B46"/>
    <w:rsid w:val="407F58F4"/>
    <w:rsid w:val="408178BE"/>
    <w:rsid w:val="40863629"/>
    <w:rsid w:val="408E7CE2"/>
    <w:rsid w:val="409018AF"/>
    <w:rsid w:val="40921BCC"/>
    <w:rsid w:val="40972C3D"/>
    <w:rsid w:val="409E3FCC"/>
    <w:rsid w:val="40AB493B"/>
    <w:rsid w:val="40C1415E"/>
    <w:rsid w:val="40C96B6F"/>
    <w:rsid w:val="40D20119"/>
    <w:rsid w:val="40D52048"/>
    <w:rsid w:val="40D82DFB"/>
    <w:rsid w:val="40F47DB5"/>
    <w:rsid w:val="40F9684F"/>
    <w:rsid w:val="41006A35"/>
    <w:rsid w:val="41010626"/>
    <w:rsid w:val="41151DB4"/>
    <w:rsid w:val="411E335F"/>
    <w:rsid w:val="413452EC"/>
    <w:rsid w:val="41401527"/>
    <w:rsid w:val="41452909"/>
    <w:rsid w:val="41483F38"/>
    <w:rsid w:val="41517290"/>
    <w:rsid w:val="41562AF9"/>
    <w:rsid w:val="415C2CE1"/>
    <w:rsid w:val="415D6A98"/>
    <w:rsid w:val="415F3F8F"/>
    <w:rsid w:val="416C40CA"/>
    <w:rsid w:val="416F3546"/>
    <w:rsid w:val="41727207"/>
    <w:rsid w:val="41840AA3"/>
    <w:rsid w:val="41864563"/>
    <w:rsid w:val="418B3F42"/>
    <w:rsid w:val="41966C29"/>
    <w:rsid w:val="419729DA"/>
    <w:rsid w:val="41975675"/>
    <w:rsid w:val="419E7FFC"/>
    <w:rsid w:val="41A33677"/>
    <w:rsid w:val="41A4267C"/>
    <w:rsid w:val="41A77BAD"/>
    <w:rsid w:val="41AA0C24"/>
    <w:rsid w:val="41AE0767"/>
    <w:rsid w:val="41C45CB4"/>
    <w:rsid w:val="41C537DA"/>
    <w:rsid w:val="41C71300"/>
    <w:rsid w:val="41CE34E5"/>
    <w:rsid w:val="41D35EF7"/>
    <w:rsid w:val="41D731B5"/>
    <w:rsid w:val="41FF32C7"/>
    <w:rsid w:val="41FF6CEC"/>
    <w:rsid w:val="42017A64"/>
    <w:rsid w:val="4207273E"/>
    <w:rsid w:val="42075106"/>
    <w:rsid w:val="42134546"/>
    <w:rsid w:val="42165DE4"/>
    <w:rsid w:val="421A0E90"/>
    <w:rsid w:val="421A678E"/>
    <w:rsid w:val="4221564A"/>
    <w:rsid w:val="422E75D1"/>
    <w:rsid w:val="423B3A9C"/>
    <w:rsid w:val="42521512"/>
    <w:rsid w:val="425863FC"/>
    <w:rsid w:val="425C1855"/>
    <w:rsid w:val="425F59DD"/>
    <w:rsid w:val="426976B5"/>
    <w:rsid w:val="427D7DD0"/>
    <w:rsid w:val="42976F25"/>
    <w:rsid w:val="42996893"/>
    <w:rsid w:val="429A6A15"/>
    <w:rsid w:val="429B2A20"/>
    <w:rsid w:val="429B451E"/>
    <w:rsid w:val="42A87124"/>
    <w:rsid w:val="42A925FC"/>
    <w:rsid w:val="42B21FB1"/>
    <w:rsid w:val="42B53C9E"/>
    <w:rsid w:val="42B775C7"/>
    <w:rsid w:val="42C10038"/>
    <w:rsid w:val="42C61F33"/>
    <w:rsid w:val="42D36674"/>
    <w:rsid w:val="42D9578F"/>
    <w:rsid w:val="42E104B2"/>
    <w:rsid w:val="42E934F8"/>
    <w:rsid w:val="42E9768A"/>
    <w:rsid w:val="42F500EF"/>
    <w:rsid w:val="42FE0D52"/>
    <w:rsid w:val="43056584"/>
    <w:rsid w:val="43086074"/>
    <w:rsid w:val="430B346F"/>
    <w:rsid w:val="431B2271"/>
    <w:rsid w:val="43252782"/>
    <w:rsid w:val="432675EC"/>
    <w:rsid w:val="432B1D63"/>
    <w:rsid w:val="432F3601"/>
    <w:rsid w:val="433B01F8"/>
    <w:rsid w:val="43430E5B"/>
    <w:rsid w:val="43574906"/>
    <w:rsid w:val="4359242C"/>
    <w:rsid w:val="435C016E"/>
    <w:rsid w:val="435D0437"/>
    <w:rsid w:val="436112E1"/>
    <w:rsid w:val="438A0837"/>
    <w:rsid w:val="438F40A0"/>
    <w:rsid w:val="439B0C97"/>
    <w:rsid w:val="439D4A0F"/>
    <w:rsid w:val="43A23DD3"/>
    <w:rsid w:val="43A62E7A"/>
    <w:rsid w:val="43AB754A"/>
    <w:rsid w:val="43AB7834"/>
    <w:rsid w:val="43AC6A00"/>
    <w:rsid w:val="43B64397"/>
    <w:rsid w:val="43C95804"/>
    <w:rsid w:val="43CC52F4"/>
    <w:rsid w:val="43D73039"/>
    <w:rsid w:val="43E4263E"/>
    <w:rsid w:val="43F6411F"/>
    <w:rsid w:val="44046B45"/>
    <w:rsid w:val="4407632C"/>
    <w:rsid w:val="44095C00"/>
    <w:rsid w:val="440C3A50"/>
    <w:rsid w:val="44190B72"/>
    <w:rsid w:val="441E4DA1"/>
    <w:rsid w:val="44240C8C"/>
    <w:rsid w:val="442A5A15"/>
    <w:rsid w:val="44332C7D"/>
    <w:rsid w:val="44352E99"/>
    <w:rsid w:val="44354C47"/>
    <w:rsid w:val="44476729"/>
    <w:rsid w:val="444906F3"/>
    <w:rsid w:val="444924A1"/>
    <w:rsid w:val="444F0360"/>
    <w:rsid w:val="444F4AB8"/>
    <w:rsid w:val="4456696C"/>
    <w:rsid w:val="445C6678"/>
    <w:rsid w:val="446258C5"/>
    <w:rsid w:val="446C55DF"/>
    <w:rsid w:val="446E0159"/>
    <w:rsid w:val="44735770"/>
    <w:rsid w:val="44763C49"/>
    <w:rsid w:val="447913F5"/>
    <w:rsid w:val="4487121B"/>
    <w:rsid w:val="44882ABA"/>
    <w:rsid w:val="448B3805"/>
    <w:rsid w:val="448B4867"/>
    <w:rsid w:val="448C05DF"/>
    <w:rsid w:val="449000D0"/>
    <w:rsid w:val="44906321"/>
    <w:rsid w:val="44C71029"/>
    <w:rsid w:val="44CC0C37"/>
    <w:rsid w:val="44D02BC2"/>
    <w:rsid w:val="44D161EA"/>
    <w:rsid w:val="44D73F50"/>
    <w:rsid w:val="44D81A76"/>
    <w:rsid w:val="44DD0E3B"/>
    <w:rsid w:val="44E40AA5"/>
    <w:rsid w:val="44F2687F"/>
    <w:rsid w:val="45012D7B"/>
    <w:rsid w:val="45062140"/>
    <w:rsid w:val="45142F3A"/>
    <w:rsid w:val="451A3E3D"/>
    <w:rsid w:val="452A22D2"/>
    <w:rsid w:val="453413AE"/>
    <w:rsid w:val="45372C41"/>
    <w:rsid w:val="4539487A"/>
    <w:rsid w:val="45401AF6"/>
    <w:rsid w:val="4541177A"/>
    <w:rsid w:val="454647A0"/>
    <w:rsid w:val="455455A1"/>
    <w:rsid w:val="45611CB5"/>
    <w:rsid w:val="45693181"/>
    <w:rsid w:val="456A4DC4"/>
    <w:rsid w:val="4574354D"/>
    <w:rsid w:val="457477A2"/>
    <w:rsid w:val="457A48DC"/>
    <w:rsid w:val="4582210E"/>
    <w:rsid w:val="45854FBF"/>
    <w:rsid w:val="459932E1"/>
    <w:rsid w:val="45A100BA"/>
    <w:rsid w:val="45BD3146"/>
    <w:rsid w:val="45C06792"/>
    <w:rsid w:val="45C269AF"/>
    <w:rsid w:val="45C51FFB"/>
    <w:rsid w:val="45EF4468"/>
    <w:rsid w:val="45FD1795"/>
    <w:rsid w:val="45FD5429"/>
    <w:rsid w:val="45FF78E2"/>
    <w:rsid w:val="46205483"/>
    <w:rsid w:val="46296DAD"/>
    <w:rsid w:val="4635266B"/>
    <w:rsid w:val="46492C2C"/>
    <w:rsid w:val="464D4CA7"/>
    <w:rsid w:val="4654512D"/>
    <w:rsid w:val="465B64BB"/>
    <w:rsid w:val="466E4440"/>
    <w:rsid w:val="4677113D"/>
    <w:rsid w:val="467D0B27"/>
    <w:rsid w:val="468772B0"/>
    <w:rsid w:val="468E6891"/>
    <w:rsid w:val="469043B7"/>
    <w:rsid w:val="469462AC"/>
    <w:rsid w:val="469E412B"/>
    <w:rsid w:val="46B300A5"/>
    <w:rsid w:val="46B522AF"/>
    <w:rsid w:val="46B53706"/>
    <w:rsid w:val="46BA58D8"/>
    <w:rsid w:val="46C355D7"/>
    <w:rsid w:val="46C8055E"/>
    <w:rsid w:val="46D1677D"/>
    <w:rsid w:val="46D70238"/>
    <w:rsid w:val="46DA7D28"/>
    <w:rsid w:val="46DF3FD0"/>
    <w:rsid w:val="46E46CF4"/>
    <w:rsid w:val="46E53F3D"/>
    <w:rsid w:val="46E60432"/>
    <w:rsid w:val="46EC3316"/>
    <w:rsid w:val="46FC1A4C"/>
    <w:rsid w:val="470E79D1"/>
    <w:rsid w:val="47194474"/>
    <w:rsid w:val="471A1ED2"/>
    <w:rsid w:val="472B0583"/>
    <w:rsid w:val="473236C0"/>
    <w:rsid w:val="473C453F"/>
    <w:rsid w:val="47480EF6"/>
    <w:rsid w:val="474F655F"/>
    <w:rsid w:val="475611DB"/>
    <w:rsid w:val="47596E9F"/>
    <w:rsid w:val="47606608"/>
    <w:rsid w:val="476B6BD2"/>
    <w:rsid w:val="477912EF"/>
    <w:rsid w:val="478A34FC"/>
    <w:rsid w:val="479824E1"/>
    <w:rsid w:val="479A1F82"/>
    <w:rsid w:val="479A3013"/>
    <w:rsid w:val="47A81BD4"/>
    <w:rsid w:val="47B40579"/>
    <w:rsid w:val="47B6609F"/>
    <w:rsid w:val="47B90762"/>
    <w:rsid w:val="47BE6D02"/>
    <w:rsid w:val="47C1131D"/>
    <w:rsid w:val="47C120B3"/>
    <w:rsid w:val="47C51615"/>
    <w:rsid w:val="47CF7161"/>
    <w:rsid w:val="47D779E1"/>
    <w:rsid w:val="47DA45FF"/>
    <w:rsid w:val="47ED24C8"/>
    <w:rsid w:val="47F72214"/>
    <w:rsid w:val="47FA3CDB"/>
    <w:rsid w:val="47FD3CCE"/>
    <w:rsid w:val="48012F80"/>
    <w:rsid w:val="480212E4"/>
    <w:rsid w:val="480F3A01"/>
    <w:rsid w:val="48210086"/>
    <w:rsid w:val="48240342"/>
    <w:rsid w:val="482427BB"/>
    <w:rsid w:val="48290B93"/>
    <w:rsid w:val="482F5E51"/>
    <w:rsid w:val="484E4529"/>
    <w:rsid w:val="48566EA7"/>
    <w:rsid w:val="48575181"/>
    <w:rsid w:val="4861761A"/>
    <w:rsid w:val="48623B31"/>
    <w:rsid w:val="48627FD5"/>
    <w:rsid w:val="486A633B"/>
    <w:rsid w:val="486E1F78"/>
    <w:rsid w:val="48893010"/>
    <w:rsid w:val="48A00AFD"/>
    <w:rsid w:val="48A71E8C"/>
    <w:rsid w:val="48AF0F60"/>
    <w:rsid w:val="48B16866"/>
    <w:rsid w:val="48CD290A"/>
    <w:rsid w:val="48D9521E"/>
    <w:rsid w:val="48DD3AFF"/>
    <w:rsid w:val="48E85443"/>
    <w:rsid w:val="48EB1D78"/>
    <w:rsid w:val="48EC5AF0"/>
    <w:rsid w:val="48F84495"/>
    <w:rsid w:val="48FA1FBB"/>
    <w:rsid w:val="490C7F41"/>
    <w:rsid w:val="490E5A67"/>
    <w:rsid w:val="490F2020"/>
    <w:rsid w:val="492445A0"/>
    <w:rsid w:val="492E435B"/>
    <w:rsid w:val="493C57C4"/>
    <w:rsid w:val="493F29DA"/>
    <w:rsid w:val="493F3E72"/>
    <w:rsid w:val="4944592C"/>
    <w:rsid w:val="494E5361"/>
    <w:rsid w:val="49577DA5"/>
    <w:rsid w:val="4958156F"/>
    <w:rsid w:val="495B14C0"/>
    <w:rsid w:val="495F2766"/>
    <w:rsid w:val="4968786D"/>
    <w:rsid w:val="496D6C31"/>
    <w:rsid w:val="496E77BA"/>
    <w:rsid w:val="499E503D"/>
    <w:rsid w:val="49C44C00"/>
    <w:rsid w:val="49C96C1C"/>
    <w:rsid w:val="49CD18E1"/>
    <w:rsid w:val="49CD76D0"/>
    <w:rsid w:val="49D767A1"/>
    <w:rsid w:val="49EA64D4"/>
    <w:rsid w:val="49F617E9"/>
    <w:rsid w:val="49FE6206"/>
    <w:rsid w:val="4A0F28CB"/>
    <w:rsid w:val="4A143551"/>
    <w:rsid w:val="4A1D0657"/>
    <w:rsid w:val="4A204E21"/>
    <w:rsid w:val="4A2512BA"/>
    <w:rsid w:val="4A271F13"/>
    <w:rsid w:val="4A286FFC"/>
    <w:rsid w:val="4A2C089A"/>
    <w:rsid w:val="4A2D4613"/>
    <w:rsid w:val="4A2E4398"/>
    <w:rsid w:val="4A2E77EA"/>
    <w:rsid w:val="4A322A7B"/>
    <w:rsid w:val="4A325AB6"/>
    <w:rsid w:val="4A372155"/>
    <w:rsid w:val="4A4A1453"/>
    <w:rsid w:val="4A4B1324"/>
    <w:rsid w:val="4A510301"/>
    <w:rsid w:val="4A5971B6"/>
    <w:rsid w:val="4A5F6809"/>
    <w:rsid w:val="4A7931AF"/>
    <w:rsid w:val="4A82670C"/>
    <w:rsid w:val="4A84168A"/>
    <w:rsid w:val="4A857AC4"/>
    <w:rsid w:val="4A8A736F"/>
    <w:rsid w:val="4A8C1818"/>
    <w:rsid w:val="4A8F2BD7"/>
    <w:rsid w:val="4A9B157C"/>
    <w:rsid w:val="4A9B3F37"/>
    <w:rsid w:val="4A9E2E1A"/>
    <w:rsid w:val="4AA523FB"/>
    <w:rsid w:val="4AAF224B"/>
    <w:rsid w:val="4AB8212E"/>
    <w:rsid w:val="4ABD676B"/>
    <w:rsid w:val="4ABF5418"/>
    <w:rsid w:val="4AC22E99"/>
    <w:rsid w:val="4AC34DF7"/>
    <w:rsid w:val="4AE41175"/>
    <w:rsid w:val="4AE9678B"/>
    <w:rsid w:val="4AF22E11"/>
    <w:rsid w:val="4AF81645"/>
    <w:rsid w:val="4AFD3423"/>
    <w:rsid w:val="4B0030BC"/>
    <w:rsid w:val="4B09298A"/>
    <w:rsid w:val="4B0C4228"/>
    <w:rsid w:val="4B0D06CC"/>
    <w:rsid w:val="4B0D6B9A"/>
    <w:rsid w:val="4B114FF9"/>
    <w:rsid w:val="4B2072B5"/>
    <w:rsid w:val="4B26353C"/>
    <w:rsid w:val="4B276DF3"/>
    <w:rsid w:val="4B3317B5"/>
    <w:rsid w:val="4B361218"/>
    <w:rsid w:val="4B3A2B43"/>
    <w:rsid w:val="4B4C2876"/>
    <w:rsid w:val="4B583122"/>
    <w:rsid w:val="4B5862CE"/>
    <w:rsid w:val="4B5A31E5"/>
    <w:rsid w:val="4B5D6832"/>
    <w:rsid w:val="4B724A72"/>
    <w:rsid w:val="4B7A73E4"/>
    <w:rsid w:val="4B7C4E9B"/>
    <w:rsid w:val="4B806612"/>
    <w:rsid w:val="4B840262"/>
    <w:rsid w:val="4B932E33"/>
    <w:rsid w:val="4BAB52EA"/>
    <w:rsid w:val="4BAF5B2F"/>
    <w:rsid w:val="4BCB5E91"/>
    <w:rsid w:val="4BD02FA4"/>
    <w:rsid w:val="4BD96174"/>
    <w:rsid w:val="4BE17463"/>
    <w:rsid w:val="4BE40D01"/>
    <w:rsid w:val="4BE551A5"/>
    <w:rsid w:val="4BE57F5A"/>
    <w:rsid w:val="4C123ECB"/>
    <w:rsid w:val="4C237D5A"/>
    <w:rsid w:val="4C260A34"/>
    <w:rsid w:val="4C2F21C9"/>
    <w:rsid w:val="4C31571C"/>
    <w:rsid w:val="4C39104D"/>
    <w:rsid w:val="4C404189"/>
    <w:rsid w:val="4C416153"/>
    <w:rsid w:val="4C4579F1"/>
    <w:rsid w:val="4C4E2DA6"/>
    <w:rsid w:val="4C53598B"/>
    <w:rsid w:val="4C702234"/>
    <w:rsid w:val="4C751F48"/>
    <w:rsid w:val="4C7B4735"/>
    <w:rsid w:val="4C7C3456"/>
    <w:rsid w:val="4C7E73A7"/>
    <w:rsid w:val="4C934C01"/>
    <w:rsid w:val="4C9B1D07"/>
    <w:rsid w:val="4C9B5863"/>
    <w:rsid w:val="4C9D15DC"/>
    <w:rsid w:val="4CAD6F7E"/>
    <w:rsid w:val="4CBD7ED0"/>
    <w:rsid w:val="4CDE39A2"/>
    <w:rsid w:val="4CE02D86"/>
    <w:rsid w:val="4CE23492"/>
    <w:rsid w:val="4CEA184B"/>
    <w:rsid w:val="4CF03E01"/>
    <w:rsid w:val="4D001B6A"/>
    <w:rsid w:val="4D0C050F"/>
    <w:rsid w:val="4D0F5BFB"/>
    <w:rsid w:val="4D1A00E5"/>
    <w:rsid w:val="4D1A0E7E"/>
    <w:rsid w:val="4D2F4523"/>
    <w:rsid w:val="4D302450"/>
    <w:rsid w:val="4D331F40"/>
    <w:rsid w:val="4D3506CF"/>
    <w:rsid w:val="4D387556"/>
    <w:rsid w:val="4D3B2BA3"/>
    <w:rsid w:val="4D40640B"/>
    <w:rsid w:val="4D431E87"/>
    <w:rsid w:val="4D4E28D6"/>
    <w:rsid w:val="4D607A39"/>
    <w:rsid w:val="4D657D8E"/>
    <w:rsid w:val="4D841B8D"/>
    <w:rsid w:val="4D84279B"/>
    <w:rsid w:val="4D87403A"/>
    <w:rsid w:val="4D902EEE"/>
    <w:rsid w:val="4DA4699A"/>
    <w:rsid w:val="4DA63EC5"/>
    <w:rsid w:val="4DAE15C6"/>
    <w:rsid w:val="4DAF3B1E"/>
    <w:rsid w:val="4DB0533F"/>
    <w:rsid w:val="4DB7491F"/>
    <w:rsid w:val="4DBD1FA6"/>
    <w:rsid w:val="4DC4703C"/>
    <w:rsid w:val="4DC617B7"/>
    <w:rsid w:val="4DC70A17"/>
    <w:rsid w:val="4DCA28A4"/>
    <w:rsid w:val="4DD54DA5"/>
    <w:rsid w:val="4DDF5C24"/>
    <w:rsid w:val="4DE4148C"/>
    <w:rsid w:val="4DE75902"/>
    <w:rsid w:val="4DF55709"/>
    <w:rsid w:val="4E105DDD"/>
    <w:rsid w:val="4E141D71"/>
    <w:rsid w:val="4E1C29D4"/>
    <w:rsid w:val="4E1C4782"/>
    <w:rsid w:val="4E1E04FA"/>
    <w:rsid w:val="4E1E499E"/>
    <w:rsid w:val="4E2252E8"/>
    <w:rsid w:val="4E30570B"/>
    <w:rsid w:val="4E63579C"/>
    <w:rsid w:val="4E6C395B"/>
    <w:rsid w:val="4E6C74DA"/>
    <w:rsid w:val="4E7520E4"/>
    <w:rsid w:val="4E7C16C5"/>
    <w:rsid w:val="4E920EE8"/>
    <w:rsid w:val="4E96345B"/>
    <w:rsid w:val="4E984750"/>
    <w:rsid w:val="4E9D1D67"/>
    <w:rsid w:val="4EA03605"/>
    <w:rsid w:val="4EA12ED9"/>
    <w:rsid w:val="4EA41181"/>
    <w:rsid w:val="4EA77723"/>
    <w:rsid w:val="4EAF1A9A"/>
    <w:rsid w:val="4EC45545"/>
    <w:rsid w:val="4ECC264C"/>
    <w:rsid w:val="4ECD1536"/>
    <w:rsid w:val="4ED223D5"/>
    <w:rsid w:val="4ED41501"/>
    <w:rsid w:val="4ED61ED8"/>
    <w:rsid w:val="4ED673E8"/>
    <w:rsid w:val="4EE45347"/>
    <w:rsid w:val="4EEA2AD2"/>
    <w:rsid w:val="4EF61477"/>
    <w:rsid w:val="4EF63225"/>
    <w:rsid w:val="4EFD0A57"/>
    <w:rsid w:val="4F094F6E"/>
    <w:rsid w:val="4F0B3174"/>
    <w:rsid w:val="4F1D45B9"/>
    <w:rsid w:val="4F1D754B"/>
    <w:rsid w:val="4F2558B8"/>
    <w:rsid w:val="4F310701"/>
    <w:rsid w:val="4F314DBC"/>
    <w:rsid w:val="4F3F510F"/>
    <w:rsid w:val="4F473A81"/>
    <w:rsid w:val="4F5C39D0"/>
    <w:rsid w:val="4F644BDA"/>
    <w:rsid w:val="4F684CAB"/>
    <w:rsid w:val="4F6C1739"/>
    <w:rsid w:val="4F6F1AE6"/>
    <w:rsid w:val="4F786330"/>
    <w:rsid w:val="4F7A20A8"/>
    <w:rsid w:val="4F802315"/>
    <w:rsid w:val="4F9B59C5"/>
    <w:rsid w:val="4F9B5B7A"/>
    <w:rsid w:val="4FA17635"/>
    <w:rsid w:val="4FAC06E0"/>
    <w:rsid w:val="4FC3237C"/>
    <w:rsid w:val="4FCF212F"/>
    <w:rsid w:val="4FD07F1A"/>
    <w:rsid w:val="4FD16927"/>
    <w:rsid w:val="4FD22BCA"/>
    <w:rsid w:val="4FD317B8"/>
    <w:rsid w:val="4FD32B6A"/>
    <w:rsid w:val="4FE466E1"/>
    <w:rsid w:val="4FF0236A"/>
    <w:rsid w:val="4FFA33B0"/>
    <w:rsid w:val="4FFF25AD"/>
    <w:rsid w:val="500217A0"/>
    <w:rsid w:val="50047BC4"/>
    <w:rsid w:val="500D6A78"/>
    <w:rsid w:val="50180A38"/>
    <w:rsid w:val="50285660"/>
    <w:rsid w:val="5029241E"/>
    <w:rsid w:val="5032028D"/>
    <w:rsid w:val="50341663"/>
    <w:rsid w:val="503E30D6"/>
    <w:rsid w:val="505A15A9"/>
    <w:rsid w:val="505D47D6"/>
    <w:rsid w:val="505E7C6E"/>
    <w:rsid w:val="50722D7F"/>
    <w:rsid w:val="507F03F4"/>
    <w:rsid w:val="5080549C"/>
    <w:rsid w:val="50845547"/>
    <w:rsid w:val="50870423"/>
    <w:rsid w:val="508C0886"/>
    <w:rsid w:val="509B4E0B"/>
    <w:rsid w:val="50A56CB1"/>
    <w:rsid w:val="50AE0D05"/>
    <w:rsid w:val="50B45146"/>
    <w:rsid w:val="50C17863"/>
    <w:rsid w:val="50C475DB"/>
    <w:rsid w:val="50C555A5"/>
    <w:rsid w:val="50D15CF8"/>
    <w:rsid w:val="50DD4ED7"/>
    <w:rsid w:val="50DE0415"/>
    <w:rsid w:val="50ED2406"/>
    <w:rsid w:val="50F9524E"/>
    <w:rsid w:val="51022355"/>
    <w:rsid w:val="510C4F82"/>
    <w:rsid w:val="511300BE"/>
    <w:rsid w:val="51167BAE"/>
    <w:rsid w:val="512B2F13"/>
    <w:rsid w:val="51385D77"/>
    <w:rsid w:val="51390D05"/>
    <w:rsid w:val="513B7615"/>
    <w:rsid w:val="513C38D8"/>
    <w:rsid w:val="51427A2B"/>
    <w:rsid w:val="515406D7"/>
    <w:rsid w:val="51713037"/>
    <w:rsid w:val="517174DB"/>
    <w:rsid w:val="518A32C1"/>
    <w:rsid w:val="51984184"/>
    <w:rsid w:val="519C183D"/>
    <w:rsid w:val="51A83503"/>
    <w:rsid w:val="51B01DB1"/>
    <w:rsid w:val="51BF3DA2"/>
    <w:rsid w:val="51C41CA4"/>
    <w:rsid w:val="51D11D27"/>
    <w:rsid w:val="51F003FF"/>
    <w:rsid w:val="51F07A9F"/>
    <w:rsid w:val="51F15F26"/>
    <w:rsid w:val="520619D1"/>
    <w:rsid w:val="52122873"/>
    <w:rsid w:val="521560B8"/>
    <w:rsid w:val="52171E30"/>
    <w:rsid w:val="52195BA8"/>
    <w:rsid w:val="521A1920"/>
    <w:rsid w:val="522037C5"/>
    <w:rsid w:val="52262073"/>
    <w:rsid w:val="522B58DB"/>
    <w:rsid w:val="522B6C8D"/>
    <w:rsid w:val="52306A4E"/>
    <w:rsid w:val="52320A18"/>
    <w:rsid w:val="523227C6"/>
    <w:rsid w:val="52380DE1"/>
    <w:rsid w:val="523A78CD"/>
    <w:rsid w:val="52493F12"/>
    <w:rsid w:val="524D112C"/>
    <w:rsid w:val="525941F7"/>
    <w:rsid w:val="526B217C"/>
    <w:rsid w:val="526D4EB3"/>
    <w:rsid w:val="52701540"/>
    <w:rsid w:val="527C1C93"/>
    <w:rsid w:val="527C7EE5"/>
    <w:rsid w:val="529303E8"/>
    <w:rsid w:val="52A42F98"/>
    <w:rsid w:val="52B256B5"/>
    <w:rsid w:val="52B6146D"/>
    <w:rsid w:val="52B72CCB"/>
    <w:rsid w:val="52BB6C5F"/>
    <w:rsid w:val="52BC78D9"/>
    <w:rsid w:val="52CD0741"/>
    <w:rsid w:val="52DD4E28"/>
    <w:rsid w:val="52DE1A54"/>
    <w:rsid w:val="52E00EA8"/>
    <w:rsid w:val="52E635B0"/>
    <w:rsid w:val="52EC506B"/>
    <w:rsid w:val="52ED354F"/>
    <w:rsid w:val="52EF283C"/>
    <w:rsid w:val="52FD1555"/>
    <w:rsid w:val="53034396"/>
    <w:rsid w:val="53040C2A"/>
    <w:rsid w:val="530B4BE6"/>
    <w:rsid w:val="53114AD1"/>
    <w:rsid w:val="531540FC"/>
    <w:rsid w:val="531F6D00"/>
    <w:rsid w:val="533407C0"/>
    <w:rsid w:val="533E4E87"/>
    <w:rsid w:val="535B3F9E"/>
    <w:rsid w:val="535B5D4C"/>
    <w:rsid w:val="535D78A6"/>
    <w:rsid w:val="5371731E"/>
    <w:rsid w:val="5382152B"/>
    <w:rsid w:val="53A2229D"/>
    <w:rsid w:val="53BA6F17"/>
    <w:rsid w:val="53BA7CBE"/>
    <w:rsid w:val="53BC2C8F"/>
    <w:rsid w:val="53CF01E8"/>
    <w:rsid w:val="53CF453C"/>
    <w:rsid w:val="53E01797"/>
    <w:rsid w:val="53F561A1"/>
    <w:rsid w:val="53FF492A"/>
    <w:rsid w:val="54011578"/>
    <w:rsid w:val="5404328E"/>
    <w:rsid w:val="54065CB8"/>
    <w:rsid w:val="5408591A"/>
    <w:rsid w:val="540C383F"/>
    <w:rsid w:val="540C7047"/>
    <w:rsid w:val="54414F42"/>
    <w:rsid w:val="54556311"/>
    <w:rsid w:val="545E36C3"/>
    <w:rsid w:val="54770964"/>
    <w:rsid w:val="54783BE7"/>
    <w:rsid w:val="54805F99"/>
    <w:rsid w:val="54857525"/>
    <w:rsid w:val="54986705"/>
    <w:rsid w:val="54AB79EA"/>
    <w:rsid w:val="54B733AF"/>
    <w:rsid w:val="54BE6593"/>
    <w:rsid w:val="54C85830"/>
    <w:rsid w:val="54D20290"/>
    <w:rsid w:val="54DA0EF3"/>
    <w:rsid w:val="54EA4E2E"/>
    <w:rsid w:val="54EC24E5"/>
    <w:rsid w:val="55006159"/>
    <w:rsid w:val="55102B67"/>
    <w:rsid w:val="551C59F3"/>
    <w:rsid w:val="55214D74"/>
    <w:rsid w:val="552D6F21"/>
    <w:rsid w:val="5540344C"/>
    <w:rsid w:val="55465184"/>
    <w:rsid w:val="555E4585"/>
    <w:rsid w:val="5567547E"/>
    <w:rsid w:val="55684751"/>
    <w:rsid w:val="5568597E"/>
    <w:rsid w:val="55733E3B"/>
    <w:rsid w:val="55797708"/>
    <w:rsid w:val="55844E99"/>
    <w:rsid w:val="55940546"/>
    <w:rsid w:val="55946376"/>
    <w:rsid w:val="55990DAE"/>
    <w:rsid w:val="55A90FF1"/>
    <w:rsid w:val="55B368A5"/>
    <w:rsid w:val="55B43F12"/>
    <w:rsid w:val="55B94FAC"/>
    <w:rsid w:val="55C67DF5"/>
    <w:rsid w:val="55D1679A"/>
    <w:rsid w:val="55D41DE6"/>
    <w:rsid w:val="55E53FF3"/>
    <w:rsid w:val="55E77D6B"/>
    <w:rsid w:val="55FB03D6"/>
    <w:rsid w:val="55FB0DC2"/>
    <w:rsid w:val="56007707"/>
    <w:rsid w:val="56050C4F"/>
    <w:rsid w:val="560950E0"/>
    <w:rsid w:val="560A3A27"/>
    <w:rsid w:val="5619618C"/>
    <w:rsid w:val="561F12B3"/>
    <w:rsid w:val="562B7C58"/>
    <w:rsid w:val="562E599A"/>
    <w:rsid w:val="563E2BF8"/>
    <w:rsid w:val="56403F6F"/>
    <w:rsid w:val="56521689"/>
    <w:rsid w:val="566E3FE9"/>
    <w:rsid w:val="566E649D"/>
    <w:rsid w:val="56705FB3"/>
    <w:rsid w:val="56717635"/>
    <w:rsid w:val="567333AD"/>
    <w:rsid w:val="56813D1C"/>
    <w:rsid w:val="568D0913"/>
    <w:rsid w:val="56A54D44"/>
    <w:rsid w:val="56B51C18"/>
    <w:rsid w:val="56C10BF6"/>
    <w:rsid w:val="56D46542"/>
    <w:rsid w:val="56D7393C"/>
    <w:rsid w:val="56ED13B1"/>
    <w:rsid w:val="56ED315F"/>
    <w:rsid w:val="56EE0C86"/>
    <w:rsid w:val="56FB2217"/>
    <w:rsid w:val="56FE35BF"/>
    <w:rsid w:val="56FF2E93"/>
    <w:rsid w:val="57055CFC"/>
    <w:rsid w:val="570566FB"/>
    <w:rsid w:val="570D3802"/>
    <w:rsid w:val="571B5F1F"/>
    <w:rsid w:val="57235361"/>
    <w:rsid w:val="572F5526"/>
    <w:rsid w:val="574216FD"/>
    <w:rsid w:val="574720D1"/>
    <w:rsid w:val="574C1A20"/>
    <w:rsid w:val="574C432A"/>
    <w:rsid w:val="57534858"/>
    <w:rsid w:val="575D6537"/>
    <w:rsid w:val="576553EC"/>
    <w:rsid w:val="576C0B01"/>
    <w:rsid w:val="57875D15"/>
    <w:rsid w:val="578F2469"/>
    <w:rsid w:val="5798756F"/>
    <w:rsid w:val="57AA72A2"/>
    <w:rsid w:val="57B16E5F"/>
    <w:rsid w:val="57B52E7C"/>
    <w:rsid w:val="57B679F5"/>
    <w:rsid w:val="57C069AE"/>
    <w:rsid w:val="57D6726A"/>
    <w:rsid w:val="57D97DE1"/>
    <w:rsid w:val="57DB397E"/>
    <w:rsid w:val="57E00F16"/>
    <w:rsid w:val="57F22EC2"/>
    <w:rsid w:val="57FA3D86"/>
    <w:rsid w:val="57FB28B2"/>
    <w:rsid w:val="57FD7D2F"/>
    <w:rsid w:val="58005F43"/>
    <w:rsid w:val="58030761"/>
    <w:rsid w:val="580B5F93"/>
    <w:rsid w:val="581035A9"/>
    <w:rsid w:val="58150567"/>
    <w:rsid w:val="58156E12"/>
    <w:rsid w:val="58226A99"/>
    <w:rsid w:val="584375EF"/>
    <w:rsid w:val="58490869"/>
    <w:rsid w:val="584B45E2"/>
    <w:rsid w:val="58501BF8"/>
    <w:rsid w:val="585B2E74"/>
    <w:rsid w:val="585D3AED"/>
    <w:rsid w:val="585D4315"/>
    <w:rsid w:val="586A54A9"/>
    <w:rsid w:val="586C18A8"/>
    <w:rsid w:val="5874109A"/>
    <w:rsid w:val="58760367"/>
    <w:rsid w:val="587A6C75"/>
    <w:rsid w:val="58810003"/>
    <w:rsid w:val="58900246"/>
    <w:rsid w:val="58900396"/>
    <w:rsid w:val="58935F89"/>
    <w:rsid w:val="58961B33"/>
    <w:rsid w:val="58975328"/>
    <w:rsid w:val="589A07FB"/>
    <w:rsid w:val="589C6BEB"/>
    <w:rsid w:val="58A3441E"/>
    <w:rsid w:val="58B07537"/>
    <w:rsid w:val="58BC54DF"/>
    <w:rsid w:val="58BE3005"/>
    <w:rsid w:val="58C163C4"/>
    <w:rsid w:val="58C47EF0"/>
    <w:rsid w:val="58DB2085"/>
    <w:rsid w:val="58DB276C"/>
    <w:rsid w:val="58DE1D8C"/>
    <w:rsid w:val="58ED7447"/>
    <w:rsid w:val="59045A45"/>
    <w:rsid w:val="59060509"/>
    <w:rsid w:val="590C7CEE"/>
    <w:rsid w:val="59464DA9"/>
    <w:rsid w:val="594A2AEB"/>
    <w:rsid w:val="594D4389"/>
    <w:rsid w:val="594E3962"/>
    <w:rsid w:val="5952374E"/>
    <w:rsid w:val="596C0CB3"/>
    <w:rsid w:val="596D56E7"/>
    <w:rsid w:val="59750976"/>
    <w:rsid w:val="597B2CA5"/>
    <w:rsid w:val="597E5378"/>
    <w:rsid w:val="597F70FF"/>
    <w:rsid w:val="598006AC"/>
    <w:rsid w:val="598647CE"/>
    <w:rsid w:val="598B6C60"/>
    <w:rsid w:val="59934492"/>
    <w:rsid w:val="599C5FA2"/>
    <w:rsid w:val="599F1D45"/>
    <w:rsid w:val="59A27F73"/>
    <w:rsid w:val="59A9484E"/>
    <w:rsid w:val="59AA17DC"/>
    <w:rsid w:val="59AA4777"/>
    <w:rsid w:val="59AD7859"/>
    <w:rsid w:val="59B03041"/>
    <w:rsid w:val="59BE1749"/>
    <w:rsid w:val="59DB3E62"/>
    <w:rsid w:val="59DB7BE7"/>
    <w:rsid w:val="59E545C2"/>
    <w:rsid w:val="59F34F31"/>
    <w:rsid w:val="5A1227B1"/>
    <w:rsid w:val="5A166CC6"/>
    <w:rsid w:val="5A1D6815"/>
    <w:rsid w:val="5A201A9E"/>
    <w:rsid w:val="5A3103F0"/>
    <w:rsid w:val="5A312D8C"/>
    <w:rsid w:val="5A587CD5"/>
    <w:rsid w:val="5A68239B"/>
    <w:rsid w:val="5A8C7A14"/>
    <w:rsid w:val="5A8C7BCC"/>
    <w:rsid w:val="5A940D65"/>
    <w:rsid w:val="5AA155A0"/>
    <w:rsid w:val="5AA4447D"/>
    <w:rsid w:val="5AAB1367"/>
    <w:rsid w:val="5AAC11F7"/>
    <w:rsid w:val="5AB20948"/>
    <w:rsid w:val="5AC316C5"/>
    <w:rsid w:val="5AC62645"/>
    <w:rsid w:val="5AD20FEA"/>
    <w:rsid w:val="5AE64A95"/>
    <w:rsid w:val="5AF34ABD"/>
    <w:rsid w:val="5B060C94"/>
    <w:rsid w:val="5B0942E0"/>
    <w:rsid w:val="5B123195"/>
    <w:rsid w:val="5B136F0D"/>
    <w:rsid w:val="5B1F3B03"/>
    <w:rsid w:val="5B2133C8"/>
    <w:rsid w:val="5B2305AE"/>
    <w:rsid w:val="5B264E92"/>
    <w:rsid w:val="5B2B24A8"/>
    <w:rsid w:val="5B3313FD"/>
    <w:rsid w:val="5B374AB3"/>
    <w:rsid w:val="5B3C46B5"/>
    <w:rsid w:val="5B4325A2"/>
    <w:rsid w:val="5B44356A"/>
    <w:rsid w:val="5B60173C"/>
    <w:rsid w:val="5B647768"/>
    <w:rsid w:val="5B6D0D13"/>
    <w:rsid w:val="5B766907"/>
    <w:rsid w:val="5B7A6F8C"/>
    <w:rsid w:val="5B863B83"/>
    <w:rsid w:val="5B8F5D3B"/>
    <w:rsid w:val="5B981BF9"/>
    <w:rsid w:val="5B9F5A60"/>
    <w:rsid w:val="5BAB0BC1"/>
    <w:rsid w:val="5BB04DF0"/>
    <w:rsid w:val="5BB157CA"/>
    <w:rsid w:val="5BB555CD"/>
    <w:rsid w:val="5BB73D3C"/>
    <w:rsid w:val="5BB74E52"/>
    <w:rsid w:val="5BB95D06"/>
    <w:rsid w:val="5BC57D05"/>
    <w:rsid w:val="5BCC3C8B"/>
    <w:rsid w:val="5BD963A8"/>
    <w:rsid w:val="5BEC1C38"/>
    <w:rsid w:val="5BF172E7"/>
    <w:rsid w:val="5C0B756E"/>
    <w:rsid w:val="5C225659"/>
    <w:rsid w:val="5C270A9D"/>
    <w:rsid w:val="5C3A6E47"/>
    <w:rsid w:val="5C4A7263"/>
    <w:rsid w:val="5C50666A"/>
    <w:rsid w:val="5C553C81"/>
    <w:rsid w:val="5C596689"/>
    <w:rsid w:val="5C6A0DAE"/>
    <w:rsid w:val="5C6A5542"/>
    <w:rsid w:val="5C6C633B"/>
    <w:rsid w:val="5C7834CB"/>
    <w:rsid w:val="5C7A4FAA"/>
    <w:rsid w:val="5C7C1E93"/>
    <w:rsid w:val="5C841E70"/>
    <w:rsid w:val="5C8F4C17"/>
    <w:rsid w:val="5C99018A"/>
    <w:rsid w:val="5C9E2B6C"/>
    <w:rsid w:val="5CA01B70"/>
    <w:rsid w:val="5CA12E82"/>
    <w:rsid w:val="5CAC0DBD"/>
    <w:rsid w:val="5CBD1826"/>
    <w:rsid w:val="5CDF179C"/>
    <w:rsid w:val="5CF27722"/>
    <w:rsid w:val="5CFB713E"/>
    <w:rsid w:val="5D0F0449"/>
    <w:rsid w:val="5D1326E8"/>
    <w:rsid w:val="5D194DEE"/>
    <w:rsid w:val="5D2269E4"/>
    <w:rsid w:val="5D2469F6"/>
    <w:rsid w:val="5D261179"/>
    <w:rsid w:val="5D2B49E2"/>
    <w:rsid w:val="5D2F345C"/>
    <w:rsid w:val="5D3E5D9E"/>
    <w:rsid w:val="5D403E43"/>
    <w:rsid w:val="5D577585"/>
    <w:rsid w:val="5D57778A"/>
    <w:rsid w:val="5D757C05"/>
    <w:rsid w:val="5D771657"/>
    <w:rsid w:val="5D8073A0"/>
    <w:rsid w:val="5D814602"/>
    <w:rsid w:val="5D844640"/>
    <w:rsid w:val="5D855AD0"/>
    <w:rsid w:val="5DA309D1"/>
    <w:rsid w:val="5DA4444C"/>
    <w:rsid w:val="5DA84029"/>
    <w:rsid w:val="5DA85049"/>
    <w:rsid w:val="5DAF5613"/>
    <w:rsid w:val="5DBB3FB7"/>
    <w:rsid w:val="5DEA664B"/>
    <w:rsid w:val="5DF053B4"/>
    <w:rsid w:val="5DF254FF"/>
    <w:rsid w:val="5DFF7EC9"/>
    <w:rsid w:val="5E0C4813"/>
    <w:rsid w:val="5E0C65C1"/>
    <w:rsid w:val="5E0E0D51"/>
    <w:rsid w:val="5E12047D"/>
    <w:rsid w:val="5E23390B"/>
    <w:rsid w:val="5E261701"/>
    <w:rsid w:val="5E27285E"/>
    <w:rsid w:val="5E40311C"/>
    <w:rsid w:val="5E4915C3"/>
    <w:rsid w:val="5E4A70E9"/>
    <w:rsid w:val="5E4E6BDA"/>
    <w:rsid w:val="5E5036FB"/>
    <w:rsid w:val="5E525F9E"/>
    <w:rsid w:val="5E5341F0"/>
    <w:rsid w:val="5E5A1D62"/>
    <w:rsid w:val="5E60690D"/>
    <w:rsid w:val="5E677C9B"/>
    <w:rsid w:val="5E6F6DC8"/>
    <w:rsid w:val="5E714676"/>
    <w:rsid w:val="5E7752A7"/>
    <w:rsid w:val="5E8E13E1"/>
    <w:rsid w:val="5EAB4BBA"/>
    <w:rsid w:val="5EB32EE1"/>
    <w:rsid w:val="5ECD539B"/>
    <w:rsid w:val="5EDD61AF"/>
    <w:rsid w:val="5EDF35CE"/>
    <w:rsid w:val="5EE017FC"/>
    <w:rsid w:val="5EE66E12"/>
    <w:rsid w:val="5EF23781"/>
    <w:rsid w:val="5EF7731D"/>
    <w:rsid w:val="5EFA6DED"/>
    <w:rsid w:val="5F0F7FC7"/>
    <w:rsid w:val="5F2F7659"/>
    <w:rsid w:val="5F427DC1"/>
    <w:rsid w:val="5F4D6E91"/>
    <w:rsid w:val="5F5F1E4B"/>
    <w:rsid w:val="5F68495B"/>
    <w:rsid w:val="5F6F385F"/>
    <w:rsid w:val="5F8829B2"/>
    <w:rsid w:val="5F984EEC"/>
    <w:rsid w:val="5F9A40D3"/>
    <w:rsid w:val="5F9B50E4"/>
    <w:rsid w:val="5F9C3975"/>
    <w:rsid w:val="5F9F3465"/>
    <w:rsid w:val="5FA840C8"/>
    <w:rsid w:val="5FAA42E4"/>
    <w:rsid w:val="5FAE3F92"/>
    <w:rsid w:val="5FB23198"/>
    <w:rsid w:val="5FBA3DFB"/>
    <w:rsid w:val="5FC03B07"/>
    <w:rsid w:val="5FC811A9"/>
    <w:rsid w:val="5FD30251"/>
    <w:rsid w:val="5FD72D43"/>
    <w:rsid w:val="5FDE21DF"/>
    <w:rsid w:val="5FE61094"/>
    <w:rsid w:val="5FE72AA2"/>
    <w:rsid w:val="5FF612D7"/>
    <w:rsid w:val="5FFA5875"/>
    <w:rsid w:val="600339F4"/>
    <w:rsid w:val="60161979"/>
    <w:rsid w:val="60194FC5"/>
    <w:rsid w:val="601B1EE1"/>
    <w:rsid w:val="601D73D2"/>
    <w:rsid w:val="601F78BB"/>
    <w:rsid w:val="602045A6"/>
    <w:rsid w:val="6025396A"/>
    <w:rsid w:val="602F2A3B"/>
    <w:rsid w:val="60310561"/>
    <w:rsid w:val="60393BDD"/>
    <w:rsid w:val="603C0CB4"/>
    <w:rsid w:val="603D6F06"/>
    <w:rsid w:val="603E67DA"/>
    <w:rsid w:val="60432042"/>
    <w:rsid w:val="6047263F"/>
    <w:rsid w:val="605537AA"/>
    <w:rsid w:val="60620B4E"/>
    <w:rsid w:val="60627247"/>
    <w:rsid w:val="606C0827"/>
    <w:rsid w:val="606E3563"/>
    <w:rsid w:val="606E639E"/>
    <w:rsid w:val="60715A96"/>
    <w:rsid w:val="60786F49"/>
    <w:rsid w:val="6082700E"/>
    <w:rsid w:val="60A971FB"/>
    <w:rsid w:val="60AC5E39"/>
    <w:rsid w:val="60B62814"/>
    <w:rsid w:val="60B8432C"/>
    <w:rsid w:val="60C03693"/>
    <w:rsid w:val="60D40EEC"/>
    <w:rsid w:val="60F02332"/>
    <w:rsid w:val="60FA0674"/>
    <w:rsid w:val="60FD5033"/>
    <w:rsid w:val="61186C5D"/>
    <w:rsid w:val="61306A6A"/>
    <w:rsid w:val="613100ED"/>
    <w:rsid w:val="613C6465"/>
    <w:rsid w:val="613C7D5D"/>
    <w:rsid w:val="61504A17"/>
    <w:rsid w:val="615368FA"/>
    <w:rsid w:val="615564D1"/>
    <w:rsid w:val="615838CB"/>
    <w:rsid w:val="615A5895"/>
    <w:rsid w:val="615D7134"/>
    <w:rsid w:val="61637957"/>
    <w:rsid w:val="616D4EA8"/>
    <w:rsid w:val="617478C1"/>
    <w:rsid w:val="61785D1C"/>
    <w:rsid w:val="617B2ECC"/>
    <w:rsid w:val="617D3332"/>
    <w:rsid w:val="617F70AA"/>
    <w:rsid w:val="619568CD"/>
    <w:rsid w:val="619D5782"/>
    <w:rsid w:val="61A66D2D"/>
    <w:rsid w:val="61BD221B"/>
    <w:rsid w:val="61CB22EF"/>
    <w:rsid w:val="61DB5C80"/>
    <w:rsid w:val="61F41846"/>
    <w:rsid w:val="61F9789D"/>
    <w:rsid w:val="61FE0B3E"/>
    <w:rsid w:val="62031A89"/>
    <w:rsid w:val="621710AD"/>
    <w:rsid w:val="621E68C3"/>
    <w:rsid w:val="62277110"/>
    <w:rsid w:val="622F6D22"/>
    <w:rsid w:val="62326812"/>
    <w:rsid w:val="62377985"/>
    <w:rsid w:val="623F41C7"/>
    <w:rsid w:val="623F6839"/>
    <w:rsid w:val="62455EA3"/>
    <w:rsid w:val="624967DD"/>
    <w:rsid w:val="625050D5"/>
    <w:rsid w:val="62555572"/>
    <w:rsid w:val="62614A02"/>
    <w:rsid w:val="626F2755"/>
    <w:rsid w:val="626F5370"/>
    <w:rsid w:val="62764951"/>
    <w:rsid w:val="62797F9D"/>
    <w:rsid w:val="628C5F22"/>
    <w:rsid w:val="628D57F7"/>
    <w:rsid w:val="629B6165"/>
    <w:rsid w:val="62A0536D"/>
    <w:rsid w:val="62A414BE"/>
    <w:rsid w:val="62A50D92"/>
    <w:rsid w:val="62AE6C7C"/>
    <w:rsid w:val="62C31218"/>
    <w:rsid w:val="62C360A9"/>
    <w:rsid w:val="62C3746A"/>
    <w:rsid w:val="62C57339"/>
    <w:rsid w:val="62CD7FA1"/>
    <w:rsid w:val="63015C7B"/>
    <w:rsid w:val="630755A9"/>
    <w:rsid w:val="630C0804"/>
    <w:rsid w:val="63247F09"/>
    <w:rsid w:val="63252675"/>
    <w:rsid w:val="63297F71"/>
    <w:rsid w:val="632C14B3"/>
    <w:rsid w:val="63471E49"/>
    <w:rsid w:val="63497970"/>
    <w:rsid w:val="63514A76"/>
    <w:rsid w:val="63525EB8"/>
    <w:rsid w:val="63560721"/>
    <w:rsid w:val="6360460B"/>
    <w:rsid w:val="63660521"/>
    <w:rsid w:val="63864720"/>
    <w:rsid w:val="639F56BA"/>
    <w:rsid w:val="63A1155A"/>
    <w:rsid w:val="63A31776"/>
    <w:rsid w:val="63B472ED"/>
    <w:rsid w:val="63C87C9F"/>
    <w:rsid w:val="63CB6CB5"/>
    <w:rsid w:val="63CD7222"/>
    <w:rsid w:val="63D12955"/>
    <w:rsid w:val="63D713EB"/>
    <w:rsid w:val="63E6414B"/>
    <w:rsid w:val="63E87188"/>
    <w:rsid w:val="63F21588"/>
    <w:rsid w:val="63F634EE"/>
    <w:rsid w:val="63FF25F4"/>
    <w:rsid w:val="64065861"/>
    <w:rsid w:val="641202C5"/>
    <w:rsid w:val="641937E6"/>
    <w:rsid w:val="642C6BC4"/>
    <w:rsid w:val="64410F8F"/>
    <w:rsid w:val="64425B37"/>
    <w:rsid w:val="644840CB"/>
    <w:rsid w:val="644924C4"/>
    <w:rsid w:val="644C3036"/>
    <w:rsid w:val="644C7B3A"/>
    <w:rsid w:val="644F7208"/>
    <w:rsid w:val="645B3DFE"/>
    <w:rsid w:val="64634A61"/>
    <w:rsid w:val="646B11DF"/>
    <w:rsid w:val="646D3B32"/>
    <w:rsid w:val="64791791"/>
    <w:rsid w:val="647A2C46"/>
    <w:rsid w:val="647E5D3F"/>
    <w:rsid w:val="64872E45"/>
    <w:rsid w:val="649305A2"/>
    <w:rsid w:val="64980600"/>
    <w:rsid w:val="649D1121"/>
    <w:rsid w:val="64A1251B"/>
    <w:rsid w:val="64AD3F2E"/>
    <w:rsid w:val="64CD637E"/>
    <w:rsid w:val="64D771FD"/>
    <w:rsid w:val="64D911C7"/>
    <w:rsid w:val="64E10284"/>
    <w:rsid w:val="64E421D7"/>
    <w:rsid w:val="64EA6F30"/>
    <w:rsid w:val="64EE1A97"/>
    <w:rsid w:val="64F1206D"/>
    <w:rsid w:val="64F41B5D"/>
    <w:rsid w:val="65006754"/>
    <w:rsid w:val="65063A90"/>
    <w:rsid w:val="650A7ED3"/>
    <w:rsid w:val="650F0B97"/>
    <w:rsid w:val="65140FB5"/>
    <w:rsid w:val="652B0AFB"/>
    <w:rsid w:val="6536177E"/>
    <w:rsid w:val="65423943"/>
    <w:rsid w:val="65452B42"/>
    <w:rsid w:val="654A169C"/>
    <w:rsid w:val="65561116"/>
    <w:rsid w:val="65562818"/>
    <w:rsid w:val="655B566C"/>
    <w:rsid w:val="656D7047"/>
    <w:rsid w:val="657038D9"/>
    <w:rsid w:val="65757142"/>
    <w:rsid w:val="657C4E76"/>
    <w:rsid w:val="65805864"/>
    <w:rsid w:val="65876E75"/>
    <w:rsid w:val="6598698C"/>
    <w:rsid w:val="659A0956"/>
    <w:rsid w:val="65AB2B63"/>
    <w:rsid w:val="65AD5108"/>
    <w:rsid w:val="65B337C6"/>
    <w:rsid w:val="65B55790"/>
    <w:rsid w:val="65BA4B55"/>
    <w:rsid w:val="65BD2897"/>
    <w:rsid w:val="65C43737"/>
    <w:rsid w:val="65C43C25"/>
    <w:rsid w:val="65C9123C"/>
    <w:rsid w:val="65D33A39"/>
    <w:rsid w:val="65D75707"/>
    <w:rsid w:val="65DC4ACB"/>
    <w:rsid w:val="65DF0A5F"/>
    <w:rsid w:val="65EC71F6"/>
    <w:rsid w:val="65F85BA4"/>
    <w:rsid w:val="660364FC"/>
    <w:rsid w:val="660852E7"/>
    <w:rsid w:val="66181EDD"/>
    <w:rsid w:val="661D1681"/>
    <w:rsid w:val="662F5543"/>
    <w:rsid w:val="6635067F"/>
    <w:rsid w:val="66546D57"/>
    <w:rsid w:val="66594AC3"/>
    <w:rsid w:val="665972F4"/>
    <w:rsid w:val="665D29C6"/>
    <w:rsid w:val="665F2A22"/>
    <w:rsid w:val="66611474"/>
    <w:rsid w:val="666D606B"/>
    <w:rsid w:val="667967BE"/>
    <w:rsid w:val="668319AC"/>
    <w:rsid w:val="66833198"/>
    <w:rsid w:val="66933384"/>
    <w:rsid w:val="66AD290B"/>
    <w:rsid w:val="66DF188D"/>
    <w:rsid w:val="66E33E0D"/>
    <w:rsid w:val="66F9345B"/>
    <w:rsid w:val="66FB3FFB"/>
    <w:rsid w:val="66FB71D3"/>
    <w:rsid w:val="6703252B"/>
    <w:rsid w:val="67064295"/>
    <w:rsid w:val="67161209"/>
    <w:rsid w:val="67204E8B"/>
    <w:rsid w:val="67283DE8"/>
    <w:rsid w:val="672A7AB8"/>
    <w:rsid w:val="673E5311"/>
    <w:rsid w:val="6744501E"/>
    <w:rsid w:val="674F5001"/>
    <w:rsid w:val="67584625"/>
    <w:rsid w:val="675F42B1"/>
    <w:rsid w:val="676E209B"/>
    <w:rsid w:val="677D0530"/>
    <w:rsid w:val="678E6299"/>
    <w:rsid w:val="679F6B73"/>
    <w:rsid w:val="67A07D7A"/>
    <w:rsid w:val="67AE6F92"/>
    <w:rsid w:val="67B11F87"/>
    <w:rsid w:val="67B72B89"/>
    <w:rsid w:val="67BB7BE1"/>
    <w:rsid w:val="67D331DA"/>
    <w:rsid w:val="67D87514"/>
    <w:rsid w:val="67F646BC"/>
    <w:rsid w:val="680E2F36"/>
    <w:rsid w:val="680E73DA"/>
    <w:rsid w:val="68103152"/>
    <w:rsid w:val="682B3AE8"/>
    <w:rsid w:val="6835615A"/>
    <w:rsid w:val="683F57E5"/>
    <w:rsid w:val="684007D1"/>
    <w:rsid w:val="68432536"/>
    <w:rsid w:val="68437083"/>
    <w:rsid w:val="6848469A"/>
    <w:rsid w:val="684D3B04"/>
    <w:rsid w:val="68540D2F"/>
    <w:rsid w:val="68570D81"/>
    <w:rsid w:val="685B0786"/>
    <w:rsid w:val="685C2190"/>
    <w:rsid w:val="685C6397"/>
    <w:rsid w:val="68601F70"/>
    <w:rsid w:val="68633281"/>
    <w:rsid w:val="68752292"/>
    <w:rsid w:val="688417B4"/>
    <w:rsid w:val="68896A60"/>
    <w:rsid w:val="68902444"/>
    <w:rsid w:val="68907DEF"/>
    <w:rsid w:val="689C6AE6"/>
    <w:rsid w:val="68CE7126"/>
    <w:rsid w:val="68DE2157"/>
    <w:rsid w:val="68E73558"/>
    <w:rsid w:val="68F0088D"/>
    <w:rsid w:val="68F71C1C"/>
    <w:rsid w:val="68FD68D8"/>
    <w:rsid w:val="69032B47"/>
    <w:rsid w:val="69034A64"/>
    <w:rsid w:val="6917406C"/>
    <w:rsid w:val="69201173"/>
    <w:rsid w:val="6922313D"/>
    <w:rsid w:val="69272501"/>
    <w:rsid w:val="692D4131"/>
    <w:rsid w:val="692E23BD"/>
    <w:rsid w:val="6930486E"/>
    <w:rsid w:val="69320EA6"/>
    <w:rsid w:val="69391E5C"/>
    <w:rsid w:val="69407D02"/>
    <w:rsid w:val="69476090"/>
    <w:rsid w:val="69480791"/>
    <w:rsid w:val="694E3F32"/>
    <w:rsid w:val="6953779A"/>
    <w:rsid w:val="69717549"/>
    <w:rsid w:val="69767582"/>
    <w:rsid w:val="69780FAF"/>
    <w:rsid w:val="69925ED5"/>
    <w:rsid w:val="6994515E"/>
    <w:rsid w:val="69A27510"/>
    <w:rsid w:val="69AB15A4"/>
    <w:rsid w:val="69AC0C58"/>
    <w:rsid w:val="69AF24F6"/>
    <w:rsid w:val="69C42446"/>
    <w:rsid w:val="69D106BF"/>
    <w:rsid w:val="69E55F18"/>
    <w:rsid w:val="69F523FA"/>
    <w:rsid w:val="6A0A597F"/>
    <w:rsid w:val="6A0F1269"/>
    <w:rsid w:val="6A1C4030"/>
    <w:rsid w:val="6A1D3E00"/>
    <w:rsid w:val="6A2904FB"/>
    <w:rsid w:val="6A3E186B"/>
    <w:rsid w:val="6A4610AD"/>
    <w:rsid w:val="6A4663F4"/>
    <w:rsid w:val="6A4B6F33"/>
    <w:rsid w:val="6A4C4807"/>
    <w:rsid w:val="6A570BC4"/>
    <w:rsid w:val="6A576E16"/>
    <w:rsid w:val="6A617C95"/>
    <w:rsid w:val="6A6E3115"/>
    <w:rsid w:val="6A7554EE"/>
    <w:rsid w:val="6A8457DB"/>
    <w:rsid w:val="6A8614A9"/>
    <w:rsid w:val="6A8952F1"/>
    <w:rsid w:val="6A8D0A8A"/>
    <w:rsid w:val="6A8E65B0"/>
    <w:rsid w:val="6A933BC6"/>
    <w:rsid w:val="6A9D3524"/>
    <w:rsid w:val="6A9E0E60"/>
    <w:rsid w:val="6AA25503"/>
    <w:rsid w:val="6AA61B4B"/>
    <w:rsid w:val="6AAF0A00"/>
    <w:rsid w:val="6ABA1968"/>
    <w:rsid w:val="6ACB15B2"/>
    <w:rsid w:val="6ACF7ACD"/>
    <w:rsid w:val="6AD1136C"/>
    <w:rsid w:val="6AD11522"/>
    <w:rsid w:val="6AD14E1A"/>
    <w:rsid w:val="6AD246EE"/>
    <w:rsid w:val="6AFA7EFE"/>
    <w:rsid w:val="6AFB6BAE"/>
    <w:rsid w:val="6B064398"/>
    <w:rsid w:val="6B0B7C00"/>
    <w:rsid w:val="6B0D1BCA"/>
    <w:rsid w:val="6B107ABF"/>
    <w:rsid w:val="6B160A7F"/>
    <w:rsid w:val="6B20545A"/>
    <w:rsid w:val="6B23319C"/>
    <w:rsid w:val="6B240CFB"/>
    <w:rsid w:val="6B2A277C"/>
    <w:rsid w:val="6B301415"/>
    <w:rsid w:val="6B3C2212"/>
    <w:rsid w:val="6B3D24B0"/>
    <w:rsid w:val="6B3E1281"/>
    <w:rsid w:val="6B3F2100"/>
    <w:rsid w:val="6B560E7C"/>
    <w:rsid w:val="6B5A07C6"/>
    <w:rsid w:val="6B5F2C12"/>
    <w:rsid w:val="6B655563"/>
    <w:rsid w:val="6B6A74A9"/>
    <w:rsid w:val="6B713022"/>
    <w:rsid w:val="6B8F438D"/>
    <w:rsid w:val="6B96571C"/>
    <w:rsid w:val="6B981494"/>
    <w:rsid w:val="6BA20565"/>
    <w:rsid w:val="6BA52DFB"/>
    <w:rsid w:val="6BAC3B39"/>
    <w:rsid w:val="6BAF2C82"/>
    <w:rsid w:val="6BB235AF"/>
    <w:rsid w:val="6BB8691F"/>
    <w:rsid w:val="6BBD714D"/>
    <w:rsid w:val="6BC12AD2"/>
    <w:rsid w:val="6BC26511"/>
    <w:rsid w:val="6BC548D2"/>
    <w:rsid w:val="6BCE3108"/>
    <w:rsid w:val="6BCE4EB6"/>
    <w:rsid w:val="6BD02241"/>
    <w:rsid w:val="6BD61FBC"/>
    <w:rsid w:val="6BD91127"/>
    <w:rsid w:val="6BDA5F51"/>
    <w:rsid w:val="6BE413B1"/>
    <w:rsid w:val="6BE753C5"/>
    <w:rsid w:val="6BF92CEF"/>
    <w:rsid w:val="6C0F0C37"/>
    <w:rsid w:val="6C350CF1"/>
    <w:rsid w:val="6C417D7E"/>
    <w:rsid w:val="6C530E1C"/>
    <w:rsid w:val="6C560CAF"/>
    <w:rsid w:val="6C600091"/>
    <w:rsid w:val="6C7007FB"/>
    <w:rsid w:val="6C88775B"/>
    <w:rsid w:val="6C892B57"/>
    <w:rsid w:val="6C926D40"/>
    <w:rsid w:val="6C96452E"/>
    <w:rsid w:val="6C9A56E0"/>
    <w:rsid w:val="6C9C4FB4"/>
    <w:rsid w:val="6CA64085"/>
    <w:rsid w:val="6CAE5D81"/>
    <w:rsid w:val="6CAF619F"/>
    <w:rsid w:val="6CB33807"/>
    <w:rsid w:val="6CB64C04"/>
    <w:rsid w:val="6CC10EBE"/>
    <w:rsid w:val="6CCE0EE6"/>
    <w:rsid w:val="6CCF1CAB"/>
    <w:rsid w:val="6CD04C5E"/>
    <w:rsid w:val="6CD2026E"/>
    <w:rsid w:val="6CD36ECC"/>
    <w:rsid w:val="6CD40BF2"/>
    <w:rsid w:val="6CDD4ECA"/>
    <w:rsid w:val="6CE54BAD"/>
    <w:rsid w:val="6CFE4109"/>
    <w:rsid w:val="6CFE5C6F"/>
    <w:rsid w:val="6D054FE8"/>
    <w:rsid w:val="6D1234C8"/>
    <w:rsid w:val="6D2775A1"/>
    <w:rsid w:val="6D2A25C0"/>
    <w:rsid w:val="6D307C84"/>
    <w:rsid w:val="6D396EE5"/>
    <w:rsid w:val="6D4318D3"/>
    <w:rsid w:val="6D4A31D0"/>
    <w:rsid w:val="6D5238C5"/>
    <w:rsid w:val="6D526662"/>
    <w:rsid w:val="6D57712D"/>
    <w:rsid w:val="6D5910F7"/>
    <w:rsid w:val="6D611149"/>
    <w:rsid w:val="6D7D3037"/>
    <w:rsid w:val="6D7F4CE1"/>
    <w:rsid w:val="6D8617C0"/>
    <w:rsid w:val="6D87532F"/>
    <w:rsid w:val="6DAF51BB"/>
    <w:rsid w:val="6DB4457F"/>
    <w:rsid w:val="6DC20695"/>
    <w:rsid w:val="6DC9627D"/>
    <w:rsid w:val="6DCD294B"/>
    <w:rsid w:val="6DCF760B"/>
    <w:rsid w:val="6DD16EDF"/>
    <w:rsid w:val="6DD36F6E"/>
    <w:rsid w:val="6DD45692"/>
    <w:rsid w:val="6DD8026E"/>
    <w:rsid w:val="6DE231ED"/>
    <w:rsid w:val="6DE36C79"/>
    <w:rsid w:val="6DF17581"/>
    <w:rsid w:val="6DF56252"/>
    <w:rsid w:val="6E026AF3"/>
    <w:rsid w:val="6E0A419F"/>
    <w:rsid w:val="6E1B015A"/>
    <w:rsid w:val="6E1C4AF1"/>
    <w:rsid w:val="6E202C32"/>
    <w:rsid w:val="6E243E7B"/>
    <w:rsid w:val="6E3B07FD"/>
    <w:rsid w:val="6E3F209B"/>
    <w:rsid w:val="6E432BBF"/>
    <w:rsid w:val="6E4F46BF"/>
    <w:rsid w:val="6E560EC3"/>
    <w:rsid w:val="6E5A0455"/>
    <w:rsid w:val="6E657628"/>
    <w:rsid w:val="6E674159"/>
    <w:rsid w:val="6E716676"/>
    <w:rsid w:val="6E755ABD"/>
    <w:rsid w:val="6E760EAB"/>
    <w:rsid w:val="6E781A51"/>
    <w:rsid w:val="6E857CCC"/>
    <w:rsid w:val="6E8B3532"/>
    <w:rsid w:val="6E8D72AA"/>
    <w:rsid w:val="6EA91C0A"/>
    <w:rsid w:val="6EAD34A8"/>
    <w:rsid w:val="6EB04EF1"/>
    <w:rsid w:val="6EB83BFB"/>
    <w:rsid w:val="6EBA31BA"/>
    <w:rsid w:val="6EC802E2"/>
    <w:rsid w:val="6ECD1F14"/>
    <w:rsid w:val="6ECD55A7"/>
    <w:rsid w:val="6ED30A35"/>
    <w:rsid w:val="6ED93E1E"/>
    <w:rsid w:val="6EEF4C65"/>
    <w:rsid w:val="6EFB3B3B"/>
    <w:rsid w:val="6F082DD5"/>
    <w:rsid w:val="6F0937DE"/>
    <w:rsid w:val="6F094457"/>
    <w:rsid w:val="6F101C89"/>
    <w:rsid w:val="6F137EEE"/>
    <w:rsid w:val="6F340D22"/>
    <w:rsid w:val="6F3F60CB"/>
    <w:rsid w:val="6F4436E1"/>
    <w:rsid w:val="6F457B85"/>
    <w:rsid w:val="6F4E5E1D"/>
    <w:rsid w:val="6F4F2E55"/>
    <w:rsid w:val="6F502086"/>
    <w:rsid w:val="6F543FAC"/>
    <w:rsid w:val="6F5C0A2B"/>
    <w:rsid w:val="6F5E54CB"/>
    <w:rsid w:val="6F71457E"/>
    <w:rsid w:val="6F7C57D6"/>
    <w:rsid w:val="6F8D5396"/>
    <w:rsid w:val="6F963F3C"/>
    <w:rsid w:val="6F9B18B6"/>
    <w:rsid w:val="6F9B77A5"/>
    <w:rsid w:val="6FAC3760"/>
    <w:rsid w:val="6FBE16E5"/>
    <w:rsid w:val="6FC34F4E"/>
    <w:rsid w:val="6FE21015"/>
    <w:rsid w:val="6FF92470"/>
    <w:rsid w:val="700510C2"/>
    <w:rsid w:val="70052E70"/>
    <w:rsid w:val="700C2451"/>
    <w:rsid w:val="700F1F41"/>
    <w:rsid w:val="70111815"/>
    <w:rsid w:val="70156BD3"/>
    <w:rsid w:val="70156D97"/>
    <w:rsid w:val="70164562"/>
    <w:rsid w:val="701B0414"/>
    <w:rsid w:val="70293003"/>
    <w:rsid w:val="702A4611"/>
    <w:rsid w:val="702B28BE"/>
    <w:rsid w:val="702D1B02"/>
    <w:rsid w:val="703025E3"/>
    <w:rsid w:val="70336E0A"/>
    <w:rsid w:val="70390D6C"/>
    <w:rsid w:val="703A5210"/>
    <w:rsid w:val="70512AD7"/>
    <w:rsid w:val="705636CC"/>
    <w:rsid w:val="705D1FE2"/>
    <w:rsid w:val="70674864"/>
    <w:rsid w:val="706E4EB9"/>
    <w:rsid w:val="70781B95"/>
    <w:rsid w:val="7089108F"/>
    <w:rsid w:val="70950C1F"/>
    <w:rsid w:val="70972B53"/>
    <w:rsid w:val="709D12FB"/>
    <w:rsid w:val="709D16AE"/>
    <w:rsid w:val="709D2905"/>
    <w:rsid w:val="70A22DB5"/>
    <w:rsid w:val="70A67126"/>
    <w:rsid w:val="70B30B1E"/>
    <w:rsid w:val="70D20976"/>
    <w:rsid w:val="70D56CE6"/>
    <w:rsid w:val="70D72A5F"/>
    <w:rsid w:val="70EE752B"/>
    <w:rsid w:val="70EF0119"/>
    <w:rsid w:val="70EF3D6B"/>
    <w:rsid w:val="70F25AEA"/>
    <w:rsid w:val="70FB099C"/>
    <w:rsid w:val="70FD685B"/>
    <w:rsid w:val="710A1D78"/>
    <w:rsid w:val="710F6FBF"/>
    <w:rsid w:val="712612F0"/>
    <w:rsid w:val="71297032"/>
    <w:rsid w:val="7130216F"/>
    <w:rsid w:val="713E6586"/>
    <w:rsid w:val="71493231"/>
    <w:rsid w:val="714B2030"/>
    <w:rsid w:val="71557E27"/>
    <w:rsid w:val="7157489D"/>
    <w:rsid w:val="71803CE9"/>
    <w:rsid w:val="71836742"/>
    <w:rsid w:val="71872601"/>
    <w:rsid w:val="7189187F"/>
    <w:rsid w:val="7190757A"/>
    <w:rsid w:val="719941B8"/>
    <w:rsid w:val="71995F66"/>
    <w:rsid w:val="71AB5C99"/>
    <w:rsid w:val="71AD37BF"/>
    <w:rsid w:val="71AD7C63"/>
    <w:rsid w:val="71C03E9F"/>
    <w:rsid w:val="71CF1988"/>
    <w:rsid w:val="71CF5DF0"/>
    <w:rsid w:val="71E05943"/>
    <w:rsid w:val="71EF5B86"/>
    <w:rsid w:val="72062ED0"/>
    <w:rsid w:val="7209768E"/>
    <w:rsid w:val="7218332F"/>
    <w:rsid w:val="72273845"/>
    <w:rsid w:val="72282783"/>
    <w:rsid w:val="722D13D1"/>
    <w:rsid w:val="72397AAC"/>
    <w:rsid w:val="724063E2"/>
    <w:rsid w:val="72456638"/>
    <w:rsid w:val="724C122A"/>
    <w:rsid w:val="72563E57"/>
    <w:rsid w:val="726728EC"/>
    <w:rsid w:val="727644F9"/>
    <w:rsid w:val="72784DFD"/>
    <w:rsid w:val="728C375B"/>
    <w:rsid w:val="72961AC7"/>
    <w:rsid w:val="72A17F69"/>
    <w:rsid w:val="72A46970"/>
    <w:rsid w:val="72A66B8C"/>
    <w:rsid w:val="72CB3898"/>
    <w:rsid w:val="72CE5A7D"/>
    <w:rsid w:val="72D128BA"/>
    <w:rsid w:val="72D3107D"/>
    <w:rsid w:val="72DA717F"/>
    <w:rsid w:val="72E17BC5"/>
    <w:rsid w:val="72E4241D"/>
    <w:rsid w:val="72E529EE"/>
    <w:rsid w:val="72F773E8"/>
    <w:rsid w:val="72F84FAC"/>
    <w:rsid w:val="73054011"/>
    <w:rsid w:val="730A041E"/>
    <w:rsid w:val="73155AC0"/>
    <w:rsid w:val="7318735E"/>
    <w:rsid w:val="731B59A1"/>
    <w:rsid w:val="731E2BC7"/>
    <w:rsid w:val="732E4532"/>
    <w:rsid w:val="73467CE7"/>
    <w:rsid w:val="735E7467"/>
    <w:rsid w:val="736670D3"/>
    <w:rsid w:val="73691968"/>
    <w:rsid w:val="736B08DF"/>
    <w:rsid w:val="73700F48"/>
    <w:rsid w:val="73853B0B"/>
    <w:rsid w:val="738D38A8"/>
    <w:rsid w:val="73910128"/>
    <w:rsid w:val="739B4217"/>
    <w:rsid w:val="73A40BF2"/>
    <w:rsid w:val="73B53D19"/>
    <w:rsid w:val="73BD5740"/>
    <w:rsid w:val="73C3376E"/>
    <w:rsid w:val="73CA0659"/>
    <w:rsid w:val="73CA293C"/>
    <w:rsid w:val="73CF5C6F"/>
    <w:rsid w:val="73D62135"/>
    <w:rsid w:val="73E27B77"/>
    <w:rsid w:val="73E52776"/>
    <w:rsid w:val="73E62FB9"/>
    <w:rsid w:val="73EC4A73"/>
    <w:rsid w:val="73F06E3B"/>
    <w:rsid w:val="7400407A"/>
    <w:rsid w:val="740305F1"/>
    <w:rsid w:val="740A47E0"/>
    <w:rsid w:val="74257F85"/>
    <w:rsid w:val="74277859"/>
    <w:rsid w:val="743E7D58"/>
    <w:rsid w:val="74463A57"/>
    <w:rsid w:val="744A3547"/>
    <w:rsid w:val="74510D7A"/>
    <w:rsid w:val="74582108"/>
    <w:rsid w:val="745908AB"/>
    <w:rsid w:val="74602D6B"/>
    <w:rsid w:val="7463578E"/>
    <w:rsid w:val="7467234B"/>
    <w:rsid w:val="747E1443"/>
    <w:rsid w:val="74842EFD"/>
    <w:rsid w:val="7491561A"/>
    <w:rsid w:val="749C34D3"/>
    <w:rsid w:val="74A76BEC"/>
    <w:rsid w:val="74AC6FC2"/>
    <w:rsid w:val="74B17A6A"/>
    <w:rsid w:val="74B66E2F"/>
    <w:rsid w:val="74BB4445"/>
    <w:rsid w:val="74C07CAE"/>
    <w:rsid w:val="74C50E20"/>
    <w:rsid w:val="74C662F0"/>
    <w:rsid w:val="74D07EF1"/>
    <w:rsid w:val="74D952B6"/>
    <w:rsid w:val="74E81ABC"/>
    <w:rsid w:val="74E82673"/>
    <w:rsid w:val="74EE0377"/>
    <w:rsid w:val="74F50251"/>
    <w:rsid w:val="74F87447"/>
    <w:rsid w:val="74F877C9"/>
    <w:rsid w:val="7504516D"/>
    <w:rsid w:val="750C7B8E"/>
    <w:rsid w:val="75181898"/>
    <w:rsid w:val="751A5610"/>
    <w:rsid w:val="7543666A"/>
    <w:rsid w:val="754B12D3"/>
    <w:rsid w:val="754D6952"/>
    <w:rsid w:val="75546F0E"/>
    <w:rsid w:val="755A1EB0"/>
    <w:rsid w:val="756248C1"/>
    <w:rsid w:val="7564688B"/>
    <w:rsid w:val="75656F9B"/>
    <w:rsid w:val="7568637B"/>
    <w:rsid w:val="7572311C"/>
    <w:rsid w:val="7578351C"/>
    <w:rsid w:val="757D2EB2"/>
    <w:rsid w:val="757E5B9F"/>
    <w:rsid w:val="758962F1"/>
    <w:rsid w:val="75AC07FE"/>
    <w:rsid w:val="75B23A9A"/>
    <w:rsid w:val="75B42D5B"/>
    <w:rsid w:val="75B55338"/>
    <w:rsid w:val="75BB59A9"/>
    <w:rsid w:val="75BB5D14"/>
    <w:rsid w:val="75C8506C"/>
    <w:rsid w:val="75C90F3B"/>
    <w:rsid w:val="75CD2DB2"/>
    <w:rsid w:val="75CF01A8"/>
    <w:rsid w:val="75D25EEA"/>
    <w:rsid w:val="75DC4D0C"/>
    <w:rsid w:val="75E023B5"/>
    <w:rsid w:val="75E43528"/>
    <w:rsid w:val="75E55C1E"/>
    <w:rsid w:val="75F80BED"/>
    <w:rsid w:val="75F93FA5"/>
    <w:rsid w:val="75F96FD3"/>
    <w:rsid w:val="760C25E7"/>
    <w:rsid w:val="760E1693"/>
    <w:rsid w:val="761052BE"/>
    <w:rsid w:val="762C5820"/>
    <w:rsid w:val="763C3364"/>
    <w:rsid w:val="763E532E"/>
    <w:rsid w:val="763E5539"/>
    <w:rsid w:val="764B3651"/>
    <w:rsid w:val="76523C39"/>
    <w:rsid w:val="765468FF"/>
    <w:rsid w:val="766308F1"/>
    <w:rsid w:val="767B1132"/>
    <w:rsid w:val="767C19B2"/>
    <w:rsid w:val="76872831"/>
    <w:rsid w:val="768E1E11"/>
    <w:rsid w:val="76937428"/>
    <w:rsid w:val="76A93BA0"/>
    <w:rsid w:val="76AD7DBE"/>
    <w:rsid w:val="76AE4262"/>
    <w:rsid w:val="76B20F7F"/>
    <w:rsid w:val="76B63116"/>
    <w:rsid w:val="76B850E0"/>
    <w:rsid w:val="76D016A8"/>
    <w:rsid w:val="76D05B04"/>
    <w:rsid w:val="76DF08BF"/>
    <w:rsid w:val="76E41A31"/>
    <w:rsid w:val="76F105F2"/>
    <w:rsid w:val="76FA74A7"/>
    <w:rsid w:val="76FF2D0F"/>
    <w:rsid w:val="77100A78"/>
    <w:rsid w:val="771340C5"/>
    <w:rsid w:val="7714467F"/>
    <w:rsid w:val="771B1288"/>
    <w:rsid w:val="774921DC"/>
    <w:rsid w:val="774B4D2E"/>
    <w:rsid w:val="775363CA"/>
    <w:rsid w:val="775546DD"/>
    <w:rsid w:val="775A7F45"/>
    <w:rsid w:val="775B051B"/>
    <w:rsid w:val="776B3F01"/>
    <w:rsid w:val="776E39F1"/>
    <w:rsid w:val="77810CD1"/>
    <w:rsid w:val="778154D2"/>
    <w:rsid w:val="77890A18"/>
    <w:rsid w:val="778D20C9"/>
    <w:rsid w:val="779720EC"/>
    <w:rsid w:val="779852C0"/>
    <w:rsid w:val="779C40BA"/>
    <w:rsid w:val="77B358A8"/>
    <w:rsid w:val="77B63CFE"/>
    <w:rsid w:val="77B8776B"/>
    <w:rsid w:val="77CD0717"/>
    <w:rsid w:val="77CF26E1"/>
    <w:rsid w:val="77D9530E"/>
    <w:rsid w:val="77DE2925"/>
    <w:rsid w:val="77F90C72"/>
    <w:rsid w:val="780F0D30"/>
    <w:rsid w:val="78104AA8"/>
    <w:rsid w:val="78157F9B"/>
    <w:rsid w:val="78204B67"/>
    <w:rsid w:val="783C5CF3"/>
    <w:rsid w:val="784653DD"/>
    <w:rsid w:val="784E05E1"/>
    <w:rsid w:val="785C7CED"/>
    <w:rsid w:val="786B26DA"/>
    <w:rsid w:val="78727511"/>
    <w:rsid w:val="787B4617"/>
    <w:rsid w:val="787D213D"/>
    <w:rsid w:val="78AD7F2B"/>
    <w:rsid w:val="78B813C8"/>
    <w:rsid w:val="78B82996"/>
    <w:rsid w:val="78CA2EA9"/>
    <w:rsid w:val="78CC09CF"/>
    <w:rsid w:val="78CF04BF"/>
    <w:rsid w:val="78D6344A"/>
    <w:rsid w:val="78D67AA0"/>
    <w:rsid w:val="78DA407B"/>
    <w:rsid w:val="78DC3FAD"/>
    <w:rsid w:val="78E06F2D"/>
    <w:rsid w:val="78EF46BD"/>
    <w:rsid w:val="78F023DA"/>
    <w:rsid w:val="79091C23"/>
    <w:rsid w:val="790939D1"/>
    <w:rsid w:val="79110AD8"/>
    <w:rsid w:val="79132AA2"/>
    <w:rsid w:val="79165CF7"/>
    <w:rsid w:val="791E3BDE"/>
    <w:rsid w:val="791F31F5"/>
    <w:rsid w:val="79231957"/>
    <w:rsid w:val="792627D5"/>
    <w:rsid w:val="79352A18"/>
    <w:rsid w:val="7943014A"/>
    <w:rsid w:val="79564CF4"/>
    <w:rsid w:val="795B13AA"/>
    <w:rsid w:val="79652BD2"/>
    <w:rsid w:val="79725393"/>
    <w:rsid w:val="79826796"/>
    <w:rsid w:val="798412AA"/>
    <w:rsid w:val="798474FC"/>
    <w:rsid w:val="799B1A71"/>
    <w:rsid w:val="79A436FA"/>
    <w:rsid w:val="79A67472"/>
    <w:rsid w:val="79A8143C"/>
    <w:rsid w:val="79A84CD5"/>
    <w:rsid w:val="79A951B4"/>
    <w:rsid w:val="79B53B59"/>
    <w:rsid w:val="79B83C88"/>
    <w:rsid w:val="79B853F7"/>
    <w:rsid w:val="79C97C38"/>
    <w:rsid w:val="79CB512B"/>
    <w:rsid w:val="79D34EAE"/>
    <w:rsid w:val="79D47902"/>
    <w:rsid w:val="79D67235"/>
    <w:rsid w:val="79D95BF8"/>
    <w:rsid w:val="79E1708F"/>
    <w:rsid w:val="79E26A94"/>
    <w:rsid w:val="79ED3D33"/>
    <w:rsid w:val="79F77CCE"/>
    <w:rsid w:val="7A0F0F5F"/>
    <w:rsid w:val="7A124B07"/>
    <w:rsid w:val="7A205476"/>
    <w:rsid w:val="7A212F9C"/>
    <w:rsid w:val="7A234A4C"/>
    <w:rsid w:val="7A2C376D"/>
    <w:rsid w:val="7A2D7B93"/>
    <w:rsid w:val="7A480529"/>
    <w:rsid w:val="7A4F4E61"/>
    <w:rsid w:val="7A6F3D08"/>
    <w:rsid w:val="7A75408C"/>
    <w:rsid w:val="7A7A445B"/>
    <w:rsid w:val="7A8756E0"/>
    <w:rsid w:val="7A903C7E"/>
    <w:rsid w:val="7A97500D"/>
    <w:rsid w:val="7AA06F71"/>
    <w:rsid w:val="7AA31C03"/>
    <w:rsid w:val="7AB05E52"/>
    <w:rsid w:val="7AB920B0"/>
    <w:rsid w:val="7ABD234C"/>
    <w:rsid w:val="7AD661B8"/>
    <w:rsid w:val="7ADC45FF"/>
    <w:rsid w:val="7AE55A9A"/>
    <w:rsid w:val="7AE624B1"/>
    <w:rsid w:val="7AEA15E0"/>
    <w:rsid w:val="7AEE76E7"/>
    <w:rsid w:val="7AF16FF7"/>
    <w:rsid w:val="7AF661D7"/>
    <w:rsid w:val="7B0215EB"/>
    <w:rsid w:val="7B1117C8"/>
    <w:rsid w:val="7B1636AE"/>
    <w:rsid w:val="7B1A261A"/>
    <w:rsid w:val="7B29035B"/>
    <w:rsid w:val="7B2956D5"/>
    <w:rsid w:val="7B2C55E2"/>
    <w:rsid w:val="7B38059E"/>
    <w:rsid w:val="7B40125D"/>
    <w:rsid w:val="7B407452"/>
    <w:rsid w:val="7B4D0C81"/>
    <w:rsid w:val="7B5A5CE8"/>
    <w:rsid w:val="7B5B0730"/>
    <w:rsid w:val="7B62386D"/>
    <w:rsid w:val="7B7D30DF"/>
    <w:rsid w:val="7B7F7F7B"/>
    <w:rsid w:val="7B851309"/>
    <w:rsid w:val="7B8D79B4"/>
    <w:rsid w:val="7B8F0F30"/>
    <w:rsid w:val="7B9676F9"/>
    <w:rsid w:val="7B9B1ED2"/>
    <w:rsid w:val="7B9D48A5"/>
    <w:rsid w:val="7BA2010D"/>
    <w:rsid w:val="7BAB500E"/>
    <w:rsid w:val="7BC049B4"/>
    <w:rsid w:val="7BC410F7"/>
    <w:rsid w:val="7BC65BA9"/>
    <w:rsid w:val="7BC9569A"/>
    <w:rsid w:val="7BCB2527"/>
    <w:rsid w:val="7BD57A28"/>
    <w:rsid w:val="7BD977E2"/>
    <w:rsid w:val="7BEA5AB0"/>
    <w:rsid w:val="7BED75DA"/>
    <w:rsid w:val="7BFE1DCD"/>
    <w:rsid w:val="7C036DFE"/>
    <w:rsid w:val="7C0B5CB2"/>
    <w:rsid w:val="7C1903CF"/>
    <w:rsid w:val="7C501917"/>
    <w:rsid w:val="7C596A1E"/>
    <w:rsid w:val="7C6B49A3"/>
    <w:rsid w:val="7C6F6241"/>
    <w:rsid w:val="7C776EA4"/>
    <w:rsid w:val="7C7C44BA"/>
    <w:rsid w:val="7C8F243F"/>
    <w:rsid w:val="7C977546"/>
    <w:rsid w:val="7C9A0A16"/>
    <w:rsid w:val="7C9B5288"/>
    <w:rsid w:val="7CAD4FBB"/>
    <w:rsid w:val="7CAD6D69"/>
    <w:rsid w:val="7CBB75D8"/>
    <w:rsid w:val="7CC43D31"/>
    <w:rsid w:val="7CE53208"/>
    <w:rsid w:val="7CE81B50"/>
    <w:rsid w:val="7CEA5772"/>
    <w:rsid w:val="7D032E2D"/>
    <w:rsid w:val="7D0933B6"/>
    <w:rsid w:val="7D0D15B6"/>
    <w:rsid w:val="7D0F1BE7"/>
    <w:rsid w:val="7D120FFA"/>
    <w:rsid w:val="7D154658"/>
    <w:rsid w:val="7D282D3D"/>
    <w:rsid w:val="7D2C081A"/>
    <w:rsid w:val="7D2E326E"/>
    <w:rsid w:val="7D3E5A8D"/>
    <w:rsid w:val="7D490DDB"/>
    <w:rsid w:val="7D545CDE"/>
    <w:rsid w:val="7D58506B"/>
    <w:rsid w:val="7D5A5E39"/>
    <w:rsid w:val="7D5E0064"/>
    <w:rsid w:val="7D812D25"/>
    <w:rsid w:val="7D910439"/>
    <w:rsid w:val="7D965A4F"/>
    <w:rsid w:val="7DBB1012"/>
    <w:rsid w:val="7DC9372F"/>
    <w:rsid w:val="7DCA74A7"/>
    <w:rsid w:val="7DD33735"/>
    <w:rsid w:val="7DE247F1"/>
    <w:rsid w:val="7DE50961"/>
    <w:rsid w:val="7DEC566F"/>
    <w:rsid w:val="7DF62030"/>
    <w:rsid w:val="7E0E1A8A"/>
    <w:rsid w:val="7E154BC6"/>
    <w:rsid w:val="7E1F77F3"/>
    <w:rsid w:val="7E2C7CF9"/>
    <w:rsid w:val="7E333051"/>
    <w:rsid w:val="7E3500BC"/>
    <w:rsid w:val="7E386B07"/>
    <w:rsid w:val="7E3A4B96"/>
    <w:rsid w:val="7E421E16"/>
    <w:rsid w:val="7E5075A8"/>
    <w:rsid w:val="7E510534"/>
    <w:rsid w:val="7E551467"/>
    <w:rsid w:val="7E6A4C97"/>
    <w:rsid w:val="7E6D67B0"/>
    <w:rsid w:val="7E755665"/>
    <w:rsid w:val="7E7571A9"/>
    <w:rsid w:val="7E7652F8"/>
    <w:rsid w:val="7E77762F"/>
    <w:rsid w:val="7E7B20B0"/>
    <w:rsid w:val="7E83478B"/>
    <w:rsid w:val="7E8A7362"/>
    <w:rsid w:val="7EA038AA"/>
    <w:rsid w:val="7EA877E8"/>
    <w:rsid w:val="7EB73BB7"/>
    <w:rsid w:val="7EBC3294"/>
    <w:rsid w:val="7EBD1E63"/>
    <w:rsid w:val="7EBE0DBA"/>
    <w:rsid w:val="7ED66325"/>
    <w:rsid w:val="7EE546B2"/>
    <w:rsid w:val="7EE5573B"/>
    <w:rsid w:val="7EEA39EB"/>
    <w:rsid w:val="7EFE26A5"/>
    <w:rsid w:val="7F0013D2"/>
    <w:rsid w:val="7F0F24E7"/>
    <w:rsid w:val="7F1D6663"/>
    <w:rsid w:val="7F217A61"/>
    <w:rsid w:val="7F2D4191"/>
    <w:rsid w:val="7F305FA8"/>
    <w:rsid w:val="7F330B06"/>
    <w:rsid w:val="7F372851"/>
    <w:rsid w:val="7F3733AA"/>
    <w:rsid w:val="7F480FCB"/>
    <w:rsid w:val="7F57288B"/>
    <w:rsid w:val="7F802513"/>
    <w:rsid w:val="7F89761A"/>
    <w:rsid w:val="7F99473C"/>
    <w:rsid w:val="7F9F6E3D"/>
    <w:rsid w:val="7FB65F35"/>
    <w:rsid w:val="7FBF303C"/>
    <w:rsid w:val="7FC51549"/>
    <w:rsid w:val="7FD0349B"/>
    <w:rsid w:val="7FE24F7C"/>
    <w:rsid w:val="7FE27939"/>
    <w:rsid w:val="7FF500C7"/>
    <w:rsid w:val="7FFC3D5E"/>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0" w:semiHidden="0" w:name="caption"/>
    <w:lsdException w:qFormat="1" w:uiPriority="99" w:semiHidden="0" w:name="table of figures"/>
    <w:lsdException w:uiPriority="99" w:name="envelope address"/>
    <w:lsdException w:uiPriority="99" w:name="envelope return"/>
    <w:lsdException w:qFormat="1" w:uiPriority="99" w:semiHidden="0" w:name="footnote reference"/>
    <w:lsdException w:qFormat="1" w:uiPriority="99" w:semiHidden="0" w:name="annotation reference"/>
    <w:lsdException w:uiPriority="99" w:name="line number"/>
    <w:lsdException w:qFormat="1" w:unhideWhenUsed="0" w:uiPriority="0" w:semiHidden="0"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qFormat="1" w:uiPriority="99" w:semiHidden="0" w:name="Normal (Web)"/>
    <w:lsdException w:uiPriority="99" w:name="HTML Acronym"/>
    <w:lsdException w:uiPriority="99" w:name="HTML Address"/>
    <w:lsdException w:qFormat="1" w:uiPriority="99" w:semiHidden="0"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sz w:val="21"/>
      <w:szCs w:val="22"/>
      <w:lang w:val="en-US" w:eastAsia="zh-CN" w:bidi="ar-SA"/>
    </w:rPr>
  </w:style>
  <w:style w:type="paragraph" w:styleId="2">
    <w:name w:val="heading 1"/>
    <w:basedOn w:val="1"/>
    <w:next w:val="1"/>
    <w:link w:val="196"/>
    <w:qFormat/>
    <w:uiPriority w:val="9"/>
    <w:pPr>
      <w:keepNext/>
      <w:keepLines/>
      <w:spacing w:line="440" w:lineRule="exact"/>
      <w:outlineLvl w:val="0"/>
    </w:pPr>
    <w:rPr>
      <w:rFonts w:ascii="Times New Roman" w:hAnsi="Times New Roman" w:eastAsia="黑体"/>
      <w:bCs/>
      <w:sz w:val="24"/>
      <w:szCs w:val="44"/>
    </w:rPr>
  </w:style>
  <w:style w:type="paragraph" w:styleId="3">
    <w:name w:val="heading 2"/>
    <w:basedOn w:val="1"/>
    <w:next w:val="1"/>
    <w:link w:val="200"/>
    <w:unhideWhenUsed/>
    <w:qFormat/>
    <w:uiPriority w:val="9"/>
    <w:pPr>
      <w:keepNext/>
      <w:keepLines/>
      <w:spacing w:line="440" w:lineRule="exact"/>
      <w:outlineLvl w:val="1"/>
    </w:pPr>
    <w:rPr>
      <w:rFonts w:ascii="Times New Roman" w:hAnsi="Times New Roman" w:eastAsia="黑体" w:cstheme="majorBidi"/>
      <w:bCs/>
      <w:sz w:val="24"/>
      <w:szCs w:val="32"/>
    </w:rPr>
  </w:style>
  <w:style w:type="paragraph" w:styleId="4">
    <w:name w:val="heading 3"/>
    <w:basedOn w:val="1"/>
    <w:next w:val="1"/>
    <w:link w:val="201"/>
    <w:unhideWhenUsed/>
    <w:qFormat/>
    <w:uiPriority w:val="9"/>
    <w:pPr>
      <w:keepNext/>
      <w:keepLines/>
      <w:spacing w:line="440" w:lineRule="exact"/>
      <w:outlineLvl w:val="2"/>
    </w:pPr>
    <w:rPr>
      <w:rFonts w:ascii="Times New Roman" w:hAnsi="Times New Roman" w:eastAsia="黑体"/>
      <w:bCs/>
      <w:sz w:val="24"/>
      <w:szCs w:val="32"/>
    </w:rPr>
  </w:style>
  <w:style w:type="paragraph" w:styleId="5">
    <w:name w:val="heading 4"/>
    <w:basedOn w:val="1"/>
    <w:next w:val="1"/>
    <w:link w:val="48"/>
    <w:unhideWhenUsed/>
    <w:qFormat/>
    <w:uiPriority w:val="9"/>
    <w:pPr>
      <w:keepNext/>
      <w:keepLines/>
      <w:outlineLvl w:val="3"/>
    </w:pPr>
    <w:rPr>
      <w:rFonts w:ascii="Times New Roman" w:hAnsi="Times New Roman" w:eastAsia="黑体" w:cs="Times New Roman"/>
      <w:b/>
      <w:bCs/>
      <w:sz w:val="26"/>
      <w:szCs w:val="26"/>
    </w:rPr>
  </w:style>
  <w:style w:type="paragraph" w:styleId="6">
    <w:name w:val="heading 5"/>
    <w:basedOn w:val="1"/>
    <w:next w:val="1"/>
    <w:link w:val="49"/>
    <w:unhideWhenUsed/>
    <w:qFormat/>
    <w:uiPriority w:val="9"/>
    <w:pPr>
      <w:keepNext/>
      <w:keepLines/>
      <w:outlineLvl w:val="4"/>
    </w:pPr>
    <w:rPr>
      <w:rFonts w:ascii="Times New Roman" w:hAnsi="Times New Roman" w:eastAsia="宋体" w:cs="Times New Roman"/>
      <w:b/>
      <w:bCs/>
      <w:sz w:val="24"/>
      <w:szCs w:val="24"/>
    </w:rPr>
  </w:style>
  <w:style w:type="paragraph" w:styleId="7">
    <w:name w:val="heading 6"/>
    <w:basedOn w:val="1"/>
    <w:next w:val="1"/>
    <w:link w:val="50"/>
    <w:unhideWhenUsed/>
    <w:qFormat/>
    <w:uiPriority w:val="9"/>
    <w:pPr>
      <w:keepNext/>
      <w:keepLines/>
      <w:spacing w:before="320" w:after="200"/>
      <w:outlineLvl w:val="5"/>
    </w:pPr>
    <w:rPr>
      <w:rFonts w:ascii="Arial" w:hAnsi="Arial" w:eastAsia="Arial" w:cs="Arial"/>
      <w:b/>
      <w:bCs/>
      <w:sz w:val="22"/>
    </w:rPr>
  </w:style>
  <w:style w:type="paragraph" w:styleId="8">
    <w:name w:val="heading 7"/>
    <w:basedOn w:val="1"/>
    <w:next w:val="1"/>
    <w:link w:val="51"/>
    <w:unhideWhenUsed/>
    <w:qFormat/>
    <w:uiPriority w:val="9"/>
    <w:pPr>
      <w:keepNext/>
      <w:keepLines/>
      <w:spacing w:before="320" w:after="200"/>
      <w:outlineLvl w:val="6"/>
    </w:pPr>
    <w:rPr>
      <w:rFonts w:ascii="Arial" w:hAnsi="Arial" w:eastAsia="Arial" w:cs="Arial"/>
      <w:b/>
      <w:bCs/>
      <w:i/>
      <w:iCs/>
      <w:sz w:val="22"/>
    </w:rPr>
  </w:style>
  <w:style w:type="paragraph" w:styleId="9">
    <w:name w:val="heading 8"/>
    <w:basedOn w:val="1"/>
    <w:next w:val="1"/>
    <w:link w:val="52"/>
    <w:unhideWhenUsed/>
    <w:qFormat/>
    <w:uiPriority w:val="9"/>
    <w:pPr>
      <w:keepNext/>
      <w:keepLines/>
      <w:spacing w:before="320" w:after="200"/>
      <w:outlineLvl w:val="7"/>
    </w:pPr>
    <w:rPr>
      <w:rFonts w:ascii="Arial" w:hAnsi="Arial" w:eastAsia="Arial" w:cs="Arial"/>
      <w:i/>
      <w:iCs/>
      <w:sz w:val="22"/>
    </w:rPr>
  </w:style>
  <w:style w:type="paragraph" w:styleId="10">
    <w:name w:val="heading 9"/>
    <w:basedOn w:val="1"/>
    <w:next w:val="1"/>
    <w:link w:val="53"/>
    <w:unhideWhenUsed/>
    <w:qFormat/>
    <w:uiPriority w:val="9"/>
    <w:pPr>
      <w:keepNext/>
      <w:keepLines/>
      <w:spacing w:before="320" w:after="200"/>
      <w:outlineLvl w:val="8"/>
    </w:pPr>
    <w:rPr>
      <w:rFonts w:ascii="Arial" w:hAnsi="Arial" w:eastAsia="Arial" w:cs="Arial"/>
      <w:i/>
      <w:iCs/>
      <w:szCs w:val="21"/>
    </w:rPr>
  </w:style>
  <w:style w:type="character" w:default="1" w:styleId="36">
    <w:name w:val="Default Paragraph Font"/>
    <w:semiHidden/>
    <w:unhideWhenUsed/>
    <w:qFormat/>
    <w:uiPriority w:val="1"/>
  </w:style>
  <w:style w:type="table" w:default="1" w:styleId="34">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unhideWhenUsed/>
    <w:qFormat/>
    <w:uiPriority w:val="39"/>
    <w:pPr>
      <w:spacing w:after="57"/>
      <w:ind w:left="1701"/>
    </w:pPr>
  </w:style>
  <w:style w:type="paragraph" w:styleId="12">
    <w:name w:val="caption"/>
    <w:basedOn w:val="1"/>
    <w:next w:val="1"/>
    <w:link w:val="210"/>
    <w:unhideWhenUsed/>
    <w:qFormat/>
    <w:uiPriority w:val="0"/>
    <w:pPr>
      <w:spacing w:line="440" w:lineRule="exact"/>
      <w:jc w:val="center"/>
    </w:pPr>
    <w:rPr>
      <w:sz w:val="24"/>
      <w:szCs w:val="20"/>
    </w:rPr>
  </w:style>
  <w:style w:type="paragraph" w:styleId="13">
    <w:name w:val="annotation text"/>
    <w:basedOn w:val="1"/>
    <w:link w:val="204"/>
    <w:unhideWhenUsed/>
    <w:qFormat/>
    <w:uiPriority w:val="99"/>
    <w:pPr>
      <w:jc w:val="left"/>
    </w:pPr>
  </w:style>
  <w:style w:type="paragraph" w:styleId="14">
    <w:name w:val="toc 5"/>
    <w:basedOn w:val="1"/>
    <w:next w:val="1"/>
    <w:unhideWhenUsed/>
    <w:qFormat/>
    <w:uiPriority w:val="39"/>
    <w:pPr>
      <w:spacing w:after="57"/>
      <w:ind w:left="1134"/>
    </w:pPr>
  </w:style>
  <w:style w:type="paragraph" w:styleId="15">
    <w:name w:val="toc 3"/>
    <w:basedOn w:val="1"/>
    <w:next w:val="1"/>
    <w:unhideWhenUsed/>
    <w:qFormat/>
    <w:uiPriority w:val="39"/>
    <w:pPr>
      <w:spacing w:line="440" w:lineRule="exact"/>
      <w:ind w:left="840" w:leftChars="400"/>
    </w:pPr>
    <w:rPr>
      <w:rFonts w:ascii="Times New Roman" w:hAnsi="Times New Roman" w:eastAsia="宋体"/>
      <w:sz w:val="24"/>
    </w:rPr>
  </w:style>
  <w:style w:type="paragraph" w:styleId="16">
    <w:name w:val="Plain Text"/>
    <w:basedOn w:val="1"/>
    <w:link w:val="206"/>
    <w:qFormat/>
    <w:uiPriority w:val="0"/>
    <w:rPr>
      <w:rFonts w:ascii="宋体" w:hAnsi="Courier New" w:eastAsia="宋体" w:cs="Courier New"/>
      <w:sz w:val="24"/>
      <w:szCs w:val="21"/>
    </w:rPr>
  </w:style>
  <w:style w:type="paragraph" w:styleId="17">
    <w:name w:val="toc 8"/>
    <w:basedOn w:val="1"/>
    <w:next w:val="1"/>
    <w:unhideWhenUsed/>
    <w:qFormat/>
    <w:uiPriority w:val="39"/>
    <w:pPr>
      <w:spacing w:after="57"/>
      <w:ind w:left="1984"/>
    </w:pPr>
  </w:style>
  <w:style w:type="paragraph" w:styleId="18">
    <w:name w:val="endnote text"/>
    <w:basedOn w:val="1"/>
    <w:link w:val="192"/>
    <w:semiHidden/>
    <w:unhideWhenUsed/>
    <w:qFormat/>
    <w:uiPriority w:val="99"/>
    <w:rPr>
      <w:sz w:val="20"/>
    </w:rPr>
  </w:style>
  <w:style w:type="paragraph" w:styleId="19">
    <w:name w:val="Balloon Text"/>
    <w:basedOn w:val="1"/>
    <w:link w:val="198"/>
    <w:unhideWhenUsed/>
    <w:qFormat/>
    <w:uiPriority w:val="99"/>
    <w:rPr>
      <w:sz w:val="18"/>
      <w:szCs w:val="18"/>
    </w:rPr>
  </w:style>
  <w:style w:type="paragraph" w:styleId="20">
    <w:name w:val="footer"/>
    <w:basedOn w:val="1"/>
    <w:link w:val="195"/>
    <w:unhideWhenUsed/>
    <w:qFormat/>
    <w:uiPriority w:val="99"/>
    <w:pPr>
      <w:tabs>
        <w:tab w:val="center" w:pos="4153"/>
        <w:tab w:val="right" w:pos="8306"/>
      </w:tabs>
      <w:snapToGrid w:val="0"/>
      <w:jc w:val="left"/>
    </w:pPr>
    <w:rPr>
      <w:sz w:val="18"/>
      <w:szCs w:val="18"/>
    </w:rPr>
  </w:style>
  <w:style w:type="paragraph" w:styleId="21">
    <w:name w:val="header"/>
    <w:basedOn w:val="1"/>
    <w:link w:val="194"/>
    <w:unhideWhenUsed/>
    <w:qFormat/>
    <w:uiPriority w:val="99"/>
    <w:pPr>
      <w:pBdr>
        <w:bottom w:val="single" w:color="auto" w:sz="6" w:space="1"/>
      </w:pBdr>
      <w:tabs>
        <w:tab w:val="center" w:pos="4153"/>
        <w:tab w:val="right" w:pos="8306"/>
      </w:tabs>
      <w:snapToGrid w:val="0"/>
      <w:jc w:val="center"/>
    </w:pPr>
    <w:rPr>
      <w:sz w:val="18"/>
      <w:szCs w:val="18"/>
    </w:rPr>
  </w:style>
  <w:style w:type="paragraph" w:styleId="22">
    <w:name w:val="toc 1"/>
    <w:basedOn w:val="1"/>
    <w:next w:val="1"/>
    <w:unhideWhenUsed/>
    <w:qFormat/>
    <w:uiPriority w:val="39"/>
    <w:pPr>
      <w:spacing w:line="440" w:lineRule="exact"/>
    </w:pPr>
    <w:rPr>
      <w:rFonts w:ascii="Times New Roman" w:hAnsi="Times New Roman" w:eastAsia="黑体"/>
      <w:sz w:val="24"/>
    </w:rPr>
  </w:style>
  <w:style w:type="paragraph" w:styleId="23">
    <w:name w:val="toc 4"/>
    <w:basedOn w:val="1"/>
    <w:next w:val="1"/>
    <w:unhideWhenUsed/>
    <w:qFormat/>
    <w:uiPriority w:val="39"/>
    <w:pPr>
      <w:spacing w:after="57"/>
      <w:ind w:left="850"/>
    </w:pPr>
  </w:style>
  <w:style w:type="paragraph" w:styleId="24">
    <w:name w:val="Subtitle"/>
    <w:basedOn w:val="1"/>
    <w:next w:val="1"/>
    <w:link w:val="57"/>
    <w:qFormat/>
    <w:uiPriority w:val="11"/>
    <w:pPr>
      <w:spacing w:before="200" w:after="200"/>
    </w:pPr>
    <w:rPr>
      <w:sz w:val="24"/>
      <w:szCs w:val="24"/>
    </w:rPr>
  </w:style>
  <w:style w:type="paragraph" w:styleId="25">
    <w:name w:val="footnote text"/>
    <w:basedOn w:val="1"/>
    <w:link w:val="191"/>
    <w:semiHidden/>
    <w:unhideWhenUsed/>
    <w:qFormat/>
    <w:uiPriority w:val="99"/>
    <w:rPr>
      <w:rFonts w:ascii="Times New Roman" w:hAnsi="Times New Roman" w:eastAsia="宋体" w:cs="Times New Roman"/>
      <w:sz w:val="18"/>
      <w:szCs w:val="18"/>
    </w:rPr>
  </w:style>
  <w:style w:type="paragraph" w:styleId="26">
    <w:name w:val="toc 6"/>
    <w:basedOn w:val="1"/>
    <w:next w:val="1"/>
    <w:unhideWhenUsed/>
    <w:qFormat/>
    <w:uiPriority w:val="39"/>
    <w:pPr>
      <w:spacing w:after="57"/>
      <w:ind w:left="1417"/>
    </w:pPr>
  </w:style>
  <w:style w:type="paragraph" w:styleId="27">
    <w:name w:val="table of figures"/>
    <w:basedOn w:val="1"/>
    <w:next w:val="1"/>
    <w:unhideWhenUsed/>
    <w:qFormat/>
    <w:uiPriority w:val="99"/>
  </w:style>
  <w:style w:type="paragraph" w:styleId="28">
    <w:name w:val="toc 2"/>
    <w:basedOn w:val="1"/>
    <w:next w:val="1"/>
    <w:unhideWhenUsed/>
    <w:qFormat/>
    <w:uiPriority w:val="39"/>
    <w:pPr>
      <w:spacing w:line="440" w:lineRule="exact"/>
      <w:ind w:left="420" w:leftChars="200"/>
    </w:pPr>
    <w:rPr>
      <w:rFonts w:ascii="Times New Roman" w:hAnsi="Times New Roman" w:eastAsia="宋体"/>
      <w:sz w:val="24"/>
    </w:rPr>
  </w:style>
  <w:style w:type="paragraph" w:styleId="29">
    <w:name w:val="toc 9"/>
    <w:basedOn w:val="1"/>
    <w:next w:val="1"/>
    <w:unhideWhenUsed/>
    <w:qFormat/>
    <w:uiPriority w:val="39"/>
    <w:pPr>
      <w:spacing w:after="57"/>
      <w:ind w:left="2268"/>
    </w:pPr>
  </w:style>
  <w:style w:type="paragraph" w:styleId="30">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sz w:val="24"/>
      <w:szCs w:val="24"/>
    </w:rPr>
  </w:style>
  <w:style w:type="paragraph" w:styleId="31">
    <w:name w:val="Normal (Web)"/>
    <w:basedOn w:val="1"/>
    <w:unhideWhenUsed/>
    <w:qFormat/>
    <w:uiPriority w:val="99"/>
    <w:pPr>
      <w:jc w:val="left"/>
    </w:pPr>
    <w:rPr>
      <w:rFonts w:cs="Times New Roman"/>
      <w:sz w:val="24"/>
    </w:rPr>
  </w:style>
  <w:style w:type="paragraph" w:styleId="32">
    <w:name w:val="Title"/>
    <w:basedOn w:val="1"/>
    <w:next w:val="1"/>
    <w:link w:val="56"/>
    <w:qFormat/>
    <w:uiPriority w:val="10"/>
    <w:pPr>
      <w:spacing w:before="300" w:after="200"/>
      <w:contextualSpacing/>
    </w:pPr>
    <w:rPr>
      <w:sz w:val="48"/>
      <w:szCs w:val="48"/>
    </w:rPr>
  </w:style>
  <w:style w:type="paragraph" w:styleId="33">
    <w:name w:val="annotation subject"/>
    <w:basedOn w:val="13"/>
    <w:next w:val="13"/>
    <w:link w:val="205"/>
    <w:unhideWhenUsed/>
    <w:qFormat/>
    <w:uiPriority w:val="99"/>
    <w:rPr>
      <w:b/>
      <w:bCs/>
    </w:rPr>
  </w:style>
  <w:style w:type="table" w:styleId="35">
    <w:name w:val="Table Grid"/>
    <w:basedOn w:val="34"/>
    <w:qFormat/>
    <w:uiPriority w:val="3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character" w:styleId="37">
    <w:name w:val="Strong"/>
    <w:basedOn w:val="36"/>
    <w:qFormat/>
    <w:uiPriority w:val="22"/>
    <w:rPr>
      <w:b/>
    </w:rPr>
  </w:style>
  <w:style w:type="character" w:styleId="38">
    <w:name w:val="endnote reference"/>
    <w:basedOn w:val="36"/>
    <w:semiHidden/>
    <w:unhideWhenUsed/>
    <w:qFormat/>
    <w:uiPriority w:val="99"/>
    <w:rPr>
      <w:vertAlign w:val="superscript"/>
    </w:rPr>
  </w:style>
  <w:style w:type="character" w:styleId="39">
    <w:name w:val="page number"/>
    <w:basedOn w:val="36"/>
    <w:qFormat/>
    <w:uiPriority w:val="0"/>
  </w:style>
  <w:style w:type="character" w:styleId="40">
    <w:name w:val="Emphasis"/>
    <w:basedOn w:val="36"/>
    <w:qFormat/>
    <w:uiPriority w:val="20"/>
    <w:rPr>
      <w:color w:val="CC0000"/>
    </w:rPr>
  </w:style>
  <w:style w:type="character" w:styleId="41">
    <w:name w:val="Hyperlink"/>
    <w:basedOn w:val="36"/>
    <w:unhideWhenUsed/>
    <w:qFormat/>
    <w:uiPriority w:val="99"/>
    <w:rPr>
      <w:color w:val="0563C1" w:themeColor="hyperlink"/>
      <w:u w:val="single"/>
      <w14:textFill>
        <w14:solidFill>
          <w14:schemeClr w14:val="hlink"/>
        </w14:solidFill>
      </w14:textFill>
    </w:rPr>
  </w:style>
  <w:style w:type="character" w:styleId="42">
    <w:name w:val="annotation reference"/>
    <w:basedOn w:val="36"/>
    <w:unhideWhenUsed/>
    <w:qFormat/>
    <w:uiPriority w:val="99"/>
    <w:rPr>
      <w:sz w:val="21"/>
      <w:szCs w:val="21"/>
    </w:rPr>
  </w:style>
  <w:style w:type="character" w:styleId="43">
    <w:name w:val="HTML Cite"/>
    <w:basedOn w:val="36"/>
    <w:unhideWhenUsed/>
    <w:qFormat/>
    <w:uiPriority w:val="99"/>
    <w:rPr>
      <w:color w:val="008000"/>
    </w:rPr>
  </w:style>
  <w:style w:type="character" w:styleId="44">
    <w:name w:val="footnote reference"/>
    <w:basedOn w:val="36"/>
    <w:unhideWhenUsed/>
    <w:qFormat/>
    <w:uiPriority w:val="99"/>
    <w:rPr>
      <w:vertAlign w:val="superscript"/>
    </w:rPr>
  </w:style>
  <w:style w:type="character" w:customStyle="1" w:styleId="45">
    <w:name w:val="Heading 1 Char"/>
    <w:basedOn w:val="36"/>
    <w:qFormat/>
    <w:uiPriority w:val="9"/>
    <w:rPr>
      <w:rFonts w:ascii="Times New Roman" w:hAnsi="Times New Roman" w:eastAsia="黑体" w:cs="Times New Roman"/>
      <w:sz w:val="40"/>
      <w:szCs w:val="40"/>
    </w:rPr>
  </w:style>
  <w:style w:type="character" w:customStyle="1" w:styleId="46">
    <w:name w:val="Heading 2 Char"/>
    <w:basedOn w:val="36"/>
    <w:qFormat/>
    <w:uiPriority w:val="9"/>
    <w:rPr>
      <w:rFonts w:ascii="Times New Roman" w:hAnsi="Times New Roman" w:eastAsia="黑体" w:cs="Times New Roman"/>
      <w:sz w:val="34"/>
    </w:rPr>
  </w:style>
  <w:style w:type="character" w:customStyle="1" w:styleId="47">
    <w:name w:val="Heading 3 Char"/>
    <w:basedOn w:val="36"/>
    <w:qFormat/>
    <w:uiPriority w:val="9"/>
    <w:rPr>
      <w:rFonts w:ascii="Times New Roman" w:hAnsi="Times New Roman" w:eastAsia="黑体" w:cs="Times New Roman"/>
      <w:sz w:val="30"/>
      <w:szCs w:val="30"/>
    </w:rPr>
  </w:style>
  <w:style w:type="character" w:customStyle="1" w:styleId="48">
    <w:name w:val="标题 4 Char"/>
    <w:basedOn w:val="36"/>
    <w:link w:val="5"/>
    <w:qFormat/>
    <w:uiPriority w:val="9"/>
    <w:rPr>
      <w:rFonts w:ascii="Times New Roman" w:hAnsi="Times New Roman" w:eastAsia="黑体" w:cs="Times New Roman"/>
      <w:b/>
      <w:bCs/>
      <w:sz w:val="26"/>
      <w:szCs w:val="26"/>
    </w:rPr>
  </w:style>
  <w:style w:type="character" w:customStyle="1" w:styleId="49">
    <w:name w:val="标题 5 Char"/>
    <w:basedOn w:val="36"/>
    <w:link w:val="6"/>
    <w:qFormat/>
    <w:uiPriority w:val="9"/>
    <w:rPr>
      <w:rFonts w:ascii="Times New Roman" w:hAnsi="Times New Roman" w:eastAsia="宋体" w:cs="Times New Roman"/>
      <w:b/>
      <w:bCs/>
      <w:sz w:val="24"/>
      <w:szCs w:val="24"/>
    </w:rPr>
  </w:style>
  <w:style w:type="character" w:customStyle="1" w:styleId="50">
    <w:name w:val="标题 6 Char"/>
    <w:basedOn w:val="36"/>
    <w:link w:val="7"/>
    <w:qFormat/>
    <w:uiPriority w:val="9"/>
    <w:rPr>
      <w:rFonts w:ascii="Arial" w:hAnsi="Arial" w:eastAsia="Arial" w:cs="Arial"/>
      <w:b/>
      <w:bCs/>
      <w:sz w:val="22"/>
      <w:szCs w:val="22"/>
    </w:rPr>
  </w:style>
  <w:style w:type="character" w:customStyle="1" w:styleId="51">
    <w:name w:val="标题 7 Char"/>
    <w:basedOn w:val="36"/>
    <w:link w:val="8"/>
    <w:qFormat/>
    <w:uiPriority w:val="9"/>
    <w:rPr>
      <w:rFonts w:ascii="Arial" w:hAnsi="Arial" w:eastAsia="Arial" w:cs="Arial"/>
      <w:b/>
      <w:bCs/>
      <w:i/>
      <w:iCs/>
      <w:sz w:val="22"/>
      <w:szCs w:val="22"/>
    </w:rPr>
  </w:style>
  <w:style w:type="character" w:customStyle="1" w:styleId="52">
    <w:name w:val="标题 8 Char"/>
    <w:basedOn w:val="36"/>
    <w:link w:val="9"/>
    <w:qFormat/>
    <w:uiPriority w:val="9"/>
    <w:rPr>
      <w:rFonts w:ascii="Arial" w:hAnsi="Arial" w:eastAsia="Arial" w:cs="Arial"/>
      <w:i/>
      <w:iCs/>
      <w:sz w:val="22"/>
      <w:szCs w:val="22"/>
    </w:rPr>
  </w:style>
  <w:style w:type="character" w:customStyle="1" w:styleId="53">
    <w:name w:val="标题 9 Char"/>
    <w:basedOn w:val="36"/>
    <w:link w:val="10"/>
    <w:qFormat/>
    <w:uiPriority w:val="9"/>
    <w:rPr>
      <w:rFonts w:ascii="Arial" w:hAnsi="Arial" w:eastAsia="Arial" w:cs="Arial"/>
      <w:i/>
      <w:iCs/>
      <w:sz w:val="21"/>
      <w:szCs w:val="21"/>
    </w:rPr>
  </w:style>
  <w:style w:type="paragraph" w:styleId="54">
    <w:name w:val="List Paragraph"/>
    <w:basedOn w:val="1"/>
    <w:qFormat/>
    <w:uiPriority w:val="34"/>
    <w:pPr>
      <w:ind w:left="360" w:hanging="360"/>
      <w:contextualSpacing/>
    </w:pPr>
  </w:style>
  <w:style w:type="paragraph" w:styleId="55">
    <w:name w:val="No Spacing"/>
    <w:qFormat/>
    <w:uiPriority w:val="1"/>
    <w:rPr>
      <w:rFonts w:ascii="Times New Roman" w:hAnsi="Times New Roman" w:eastAsia="宋体" w:cs="Times New Roman"/>
      <w:lang w:val="en-US" w:eastAsia="en-US" w:bidi="ar-SA"/>
    </w:rPr>
  </w:style>
  <w:style w:type="character" w:customStyle="1" w:styleId="56">
    <w:name w:val="标题 Char"/>
    <w:basedOn w:val="36"/>
    <w:link w:val="32"/>
    <w:qFormat/>
    <w:uiPriority w:val="10"/>
    <w:rPr>
      <w:sz w:val="48"/>
      <w:szCs w:val="48"/>
    </w:rPr>
  </w:style>
  <w:style w:type="character" w:customStyle="1" w:styleId="57">
    <w:name w:val="副标题 Char"/>
    <w:basedOn w:val="36"/>
    <w:link w:val="24"/>
    <w:qFormat/>
    <w:uiPriority w:val="11"/>
    <w:rPr>
      <w:sz w:val="24"/>
      <w:szCs w:val="24"/>
    </w:rPr>
  </w:style>
  <w:style w:type="paragraph" w:styleId="58">
    <w:name w:val="Quote"/>
    <w:basedOn w:val="1"/>
    <w:next w:val="1"/>
    <w:link w:val="59"/>
    <w:qFormat/>
    <w:uiPriority w:val="29"/>
    <w:pPr>
      <w:ind w:left="720" w:right="720"/>
    </w:pPr>
    <w:rPr>
      <w:i/>
    </w:rPr>
  </w:style>
  <w:style w:type="character" w:customStyle="1" w:styleId="59">
    <w:name w:val="引用 Char"/>
    <w:link w:val="58"/>
    <w:qFormat/>
    <w:uiPriority w:val="29"/>
    <w:rPr>
      <w:i/>
    </w:rPr>
  </w:style>
  <w:style w:type="paragraph" w:styleId="60">
    <w:name w:val="Intense Quote"/>
    <w:basedOn w:val="1"/>
    <w:next w:val="1"/>
    <w:link w:val="61"/>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pPr>
    <w:rPr>
      <w:i/>
    </w:rPr>
  </w:style>
  <w:style w:type="character" w:customStyle="1" w:styleId="61">
    <w:name w:val="明显引用 Char"/>
    <w:link w:val="60"/>
    <w:qFormat/>
    <w:uiPriority w:val="30"/>
    <w:rPr>
      <w:i/>
    </w:rPr>
  </w:style>
  <w:style w:type="character" w:customStyle="1" w:styleId="62">
    <w:name w:val="Header Char"/>
    <w:basedOn w:val="36"/>
    <w:qFormat/>
    <w:uiPriority w:val="99"/>
    <w:rPr>
      <w:rFonts w:ascii="Times New Roman" w:hAnsi="Times New Roman" w:eastAsia="宋体" w:cs="Times New Roman"/>
      <w:sz w:val="18"/>
      <w:szCs w:val="18"/>
    </w:rPr>
  </w:style>
  <w:style w:type="character" w:customStyle="1" w:styleId="63">
    <w:name w:val="Footer Char"/>
    <w:basedOn w:val="36"/>
    <w:qFormat/>
    <w:uiPriority w:val="99"/>
    <w:rPr>
      <w:rFonts w:ascii="Times New Roman" w:hAnsi="Times New Roman" w:eastAsia="宋体" w:cs="Times New Roman"/>
      <w:sz w:val="18"/>
      <w:szCs w:val="18"/>
    </w:rPr>
  </w:style>
  <w:style w:type="paragraph" w:customStyle="1" w:styleId="64">
    <w:name w:val="Caption1"/>
    <w:basedOn w:val="1"/>
    <w:next w:val="1"/>
    <w:link w:val="65"/>
    <w:semiHidden/>
    <w:unhideWhenUsed/>
    <w:qFormat/>
    <w:uiPriority w:val="35"/>
    <w:pPr>
      <w:spacing w:line="360" w:lineRule="auto"/>
    </w:pPr>
    <w:rPr>
      <w:rFonts w:ascii="Times New Roman" w:hAnsi="Times New Roman" w:eastAsia="宋体" w:cs="Times New Roman"/>
      <w:bCs/>
      <w:color w:val="000000"/>
      <w:szCs w:val="21"/>
    </w:rPr>
  </w:style>
  <w:style w:type="character" w:customStyle="1" w:styleId="65">
    <w:name w:val="Caption Char"/>
    <w:link w:val="64"/>
    <w:qFormat/>
    <w:uiPriority w:val="35"/>
    <w:rPr>
      <w:rFonts w:ascii="Times New Roman" w:hAnsi="Times New Roman" w:eastAsia="宋体" w:cs="Times New Roman"/>
      <w:bCs/>
      <w:color w:val="000000"/>
      <w:sz w:val="21"/>
      <w:szCs w:val="21"/>
    </w:rPr>
  </w:style>
  <w:style w:type="table" w:customStyle="1" w:styleId="66">
    <w:name w:val="Table Grid Light"/>
    <w:basedOn w:val="34"/>
    <w:qFormat/>
    <w:uiPriority w:val="59"/>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style>
  <w:style w:type="table" w:customStyle="1" w:styleId="67">
    <w:name w:val="Plain Table 1"/>
    <w:basedOn w:val="34"/>
    <w:qFormat/>
    <w:uiPriority w:val="59"/>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auto"/>
      </w:tcPr>
    </w:tblStylePr>
    <w:tblStylePr w:type="band1Horz">
      <w:tcPr>
        <w:shd w:val="clear" w:color="F1F1F1" w:themeColor="text1" w:themeTint="0D" w:fill="auto"/>
      </w:tcPr>
    </w:tblStylePr>
  </w:style>
  <w:style w:type="table" w:customStyle="1" w:styleId="68">
    <w:name w:val="Plain Table 2"/>
    <w:basedOn w:val="34"/>
    <w:qFormat/>
    <w:uiPriority w:val="59"/>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top w:w="0" w:type="dxa"/>
        <w:left w:w="108" w:type="dxa"/>
        <w:bottom w:w="0" w:type="dxa"/>
        <w:right w:w="108" w:type="dxa"/>
      </w:tblCellMar>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69">
    <w:name w:val="Plain Table 3"/>
    <w:basedOn w:val="34"/>
    <w:qFormat/>
    <w:uiPriority w:val="99"/>
    <w:tblPr>
      <w:tblCellMar>
        <w:top w:w="0" w:type="dxa"/>
        <w:left w:w="108" w:type="dxa"/>
        <w:bottom w:w="0" w:type="dxa"/>
        <w:right w:w="108" w:type="dxa"/>
      </w:tblCellMar>
    </w:tblPr>
    <w:tblStylePr w:type="firstRow">
      <w:rPr>
        <w:b/>
        <w:caps/>
        <w:color w:val="404040"/>
      </w:rPr>
      <w:tcPr>
        <w:tcBorders>
          <w:top w:val="nil"/>
          <w:left w:val="nil"/>
          <w:bottom w:val="single" w:color="404040" w:sz="4" w:space="0"/>
          <w:right w:val="nil"/>
        </w:tcBorders>
      </w:tcPr>
    </w:tblStylePr>
    <w:tblStylePr w:type="lastRow">
      <w:rPr>
        <w:b/>
        <w:caps/>
        <w:color w:val="404040"/>
      </w:rPr>
    </w:tblStylePr>
    <w:tblStylePr w:type="firstCol">
      <w:rPr>
        <w:b/>
        <w:caps/>
        <w:color w:val="404040"/>
      </w:rPr>
      <w:tcPr>
        <w:tcBorders>
          <w:top w:val="nil"/>
          <w:left w:val="nil"/>
          <w:bottom w:val="nil"/>
          <w:right w:val="single" w:color="404040" w:sz="4" w:space="0"/>
        </w:tcBorders>
      </w:tcPr>
    </w:tblStylePr>
    <w:tblStylePr w:type="lastCol">
      <w:rPr>
        <w:b/>
        <w:caps/>
        <w:color w:val="404040"/>
      </w:rPr>
    </w:tblStylePr>
    <w:tblStylePr w:type="band1Vert">
      <w:rPr>
        <w:rFonts w:ascii="Arial" w:hAnsi="Arial"/>
        <w:color w:val="404040"/>
        <w:sz w:val="22"/>
      </w:rPr>
      <w:tcPr>
        <w:shd w:val="clear" w:color="F1F1F1" w:themeColor="text1" w:themeTint="0D" w:fill="auto"/>
      </w:tcPr>
    </w:tblStylePr>
    <w:tblStylePr w:type="band1Horz">
      <w:rPr>
        <w:rFonts w:ascii="Arial" w:hAnsi="Arial"/>
        <w:color w:val="404040"/>
        <w:sz w:val="22"/>
      </w:rPr>
      <w:tcPr>
        <w:shd w:val="clear" w:color="F1F1F1" w:themeColor="text1" w:themeTint="0D" w:fill="auto"/>
      </w:tcPr>
    </w:tblStylePr>
  </w:style>
  <w:style w:type="table" w:customStyle="1" w:styleId="70">
    <w:name w:val="Plain Table 4"/>
    <w:basedOn w:val="34"/>
    <w:qFormat/>
    <w:uiPriority w:val="99"/>
    <w:tblPr>
      <w:tblCellMar>
        <w:top w:w="0" w:type="dxa"/>
        <w:left w:w="108" w:type="dxa"/>
        <w:bottom w:w="0" w:type="dxa"/>
        <w:right w:w="108" w:type="dxa"/>
      </w:tblCellMar>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1F1F1" w:themeColor="text1" w:themeTint="0D" w:fill="auto"/>
      </w:tcPr>
    </w:tblStylePr>
    <w:tblStylePr w:type="band1Horz">
      <w:rPr>
        <w:rFonts w:ascii="Arial" w:hAnsi="Arial"/>
        <w:color w:val="404040"/>
        <w:sz w:val="22"/>
      </w:rPr>
      <w:tcPr>
        <w:shd w:val="clear" w:color="F1F1F1" w:themeColor="text1" w:themeTint="0D" w:fill="auto"/>
      </w:tcPr>
    </w:tblStylePr>
  </w:style>
  <w:style w:type="table" w:customStyle="1" w:styleId="71">
    <w:name w:val="Plain Table 5"/>
    <w:basedOn w:val="34"/>
    <w:qFormat/>
    <w:uiPriority w:val="99"/>
    <w:tblPr>
      <w:tblCellMar>
        <w:top w:w="0" w:type="dxa"/>
        <w:left w:w="108" w:type="dxa"/>
        <w:bottom w:w="0" w:type="dxa"/>
        <w:right w:w="108" w:type="dxa"/>
      </w:tblCellMar>
    </w:tblPr>
    <w:tblStylePr w:type="firstRow">
      <w:rPr>
        <w:i/>
        <w:color w:val="404040"/>
      </w:rPr>
      <w:tcPr>
        <w:tcBorders>
          <w:left w:val="nil"/>
          <w:bottom w:val="single" w:color="404040" w:sz="4" w:space="0"/>
          <w:right w:val="nil"/>
        </w:tcBorders>
        <w:shd w:val="clear" w:color="FFFFFF" w:fill="auto"/>
      </w:tcPr>
    </w:tblStylePr>
    <w:tblStylePr w:type="lastRow">
      <w:rPr>
        <w:i/>
        <w:color w:val="404040"/>
      </w:rPr>
      <w:tcPr>
        <w:tcBorders>
          <w:top w:val="single" w:color="404040" w:sz="4" w:space="0"/>
          <w:left w:val="nil"/>
          <w:right w:val="nil"/>
        </w:tcBorders>
        <w:shd w:val="clear" w:color="FFFFFF" w:fill="auto"/>
      </w:tcPr>
    </w:tblStylePr>
    <w:tblStylePr w:type="firstCol">
      <w:pPr>
        <w:jc w:val="right"/>
      </w:pPr>
      <w:rPr>
        <w:i/>
        <w:color w:val="404040"/>
      </w:rPr>
      <w:tcPr>
        <w:tcBorders>
          <w:right w:val="single" w:color="404040" w:sz="4" w:space="0"/>
        </w:tcBorders>
        <w:shd w:val="clear" w:color="FFFFFF" w:fill="auto"/>
      </w:tcPr>
    </w:tblStylePr>
    <w:tblStylePr w:type="lastCol">
      <w:rPr>
        <w:i/>
        <w:color w:val="404040"/>
      </w:rPr>
      <w:tcPr>
        <w:tcBorders>
          <w:left w:val="single" w:color="404040" w:sz="4" w:space="0"/>
        </w:tcBorders>
        <w:shd w:val="clear" w:color="FFFFFF" w:fill="auto"/>
      </w:tcPr>
    </w:tblStylePr>
    <w:tblStylePr w:type="band1Vert">
      <w:rPr>
        <w:rFonts w:ascii="Arial" w:hAnsi="Arial"/>
        <w:color w:val="404040"/>
        <w:sz w:val="22"/>
      </w:rPr>
      <w:tcPr>
        <w:shd w:val="clear" w:color="F1F1F1" w:themeColor="text1" w:themeTint="0D" w:fill="auto"/>
      </w:tcPr>
    </w:tblStylePr>
    <w:tblStylePr w:type="band1Horz">
      <w:rPr>
        <w:rFonts w:ascii="Arial" w:hAnsi="Arial"/>
        <w:color w:val="404040"/>
        <w:sz w:val="22"/>
      </w:rPr>
      <w:tcPr>
        <w:shd w:val="clear" w:color="F1F1F1" w:themeColor="text1" w:themeTint="0D" w:fill="auto"/>
      </w:tcPr>
    </w:tblStylePr>
  </w:style>
  <w:style w:type="table" w:customStyle="1" w:styleId="72">
    <w:name w:val="customTemplate1"/>
    <w:basedOn w:val="34"/>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tblStylePr w:type="firstRow">
      <w:tcPr>
        <w:tcBorders>
          <w:top w:val="single" w:color="000000" w:sz="4" w:space="0"/>
          <w:bottom w:val="single" w:color="000000" w:sz="4" w:space="0"/>
        </w:tcBorders>
      </w:tcPr>
    </w:tblStylePr>
    <w:tblStylePr w:type="lastRow">
      <w:tcPr>
        <w:tcBorders>
          <w:bottom w:val="single" w:color="000000" w:sz="4" w:space="0"/>
        </w:tcBorders>
      </w:tcPr>
    </w:tblStylePr>
    <w:tblStylePr w:type="firstCol">
      <w:tcPr>
        <w:tcBorders>
          <w:right w:val="single" w:color="000000" w:sz="4" w:space="0"/>
        </w:tcBorders>
      </w:tcPr>
    </w:tblStylePr>
    <w:tblStylePr w:type="band1Vert">
      <w:pPr>
        <w:spacing w:before="71" w:after="71" w:line="240" w:lineRule="auto"/>
      </w:pPr>
      <w:tcPr>
        <w:shd w:val="clear" w:color="FFFFFF" w:fill="auto"/>
      </w:tcPr>
    </w:tblStylePr>
    <w:tblStylePr w:type="band2Vert">
      <w:pPr>
        <w:spacing w:before="71" w:after="71" w:line="240" w:lineRule="auto"/>
      </w:pPr>
      <w:tcPr>
        <w:shd w:val="clear" w:color="FFFFFF" w:fill="auto"/>
      </w:tcPr>
    </w:tblStylePr>
    <w:tblStylePr w:type="band1Horz">
      <w:pPr>
        <w:spacing w:before="71" w:after="71" w:line="240" w:lineRule="auto"/>
      </w:pPr>
      <w:tcPr>
        <w:shd w:val="clear" w:color="FFFFFF" w:fill="auto"/>
      </w:tcPr>
    </w:tblStylePr>
    <w:tblStylePr w:type="band2Horz">
      <w:pPr>
        <w:spacing w:before="71" w:after="71" w:line="240" w:lineRule="auto"/>
      </w:pPr>
      <w:tcPr>
        <w:shd w:val="clear" w:color="FFFFFF" w:fill="auto"/>
      </w:tcPr>
    </w:tblStylePr>
  </w:style>
  <w:style w:type="table" w:customStyle="1" w:styleId="73">
    <w:name w:val="customTemplate2"/>
    <w:basedOn w:val="34"/>
    <w:qFormat/>
    <w:uiPriority w:val="59"/>
    <w:tblPr>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CellMar>
        <w:top w:w="0" w:type="dxa"/>
        <w:left w:w="108" w:type="dxa"/>
        <w:bottom w:w="0" w:type="dxa"/>
        <w:right w:w="108" w:type="dxa"/>
      </w:tblCellMar>
    </w:tblPr>
    <w:tblStylePr w:type="firstRow">
      <w:tcPr>
        <w:tcBorders>
          <w:top w:val="nil"/>
          <w:bottom w:val="single" w:color="000000" w:sz="4" w:space="0"/>
        </w:tcBorders>
      </w:tcPr>
    </w:tblStylePr>
    <w:tblStylePr w:type="lastRow">
      <w:tcPr>
        <w:tcBorders>
          <w:bottom w:val="nil"/>
        </w:tcBorders>
      </w:tcPr>
    </w:tblStylePr>
    <w:tblStylePr w:type="firstCol">
      <w:tcPr>
        <w:tcBorders>
          <w:right w:val="single" w:color="000000" w:sz="4" w:space="0"/>
        </w:tcBorders>
      </w:tcPr>
    </w:tblStylePr>
    <w:tblStylePr w:type="band1Vert">
      <w:pPr>
        <w:spacing w:before="71" w:after="71" w:line="240" w:lineRule="auto"/>
      </w:pPr>
      <w:tcPr>
        <w:shd w:val="clear" w:color="FFFFFF" w:fill="auto"/>
      </w:tcPr>
    </w:tblStylePr>
    <w:tblStylePr w:type="band2Vert">
      <w:pPr>
        <w:spacing w:before="71" w:after="71" w:line="240" w:lineRule="auto"/>
      </w:pPr>
      <w:tcPr>
        <w:shd w:val="clear" w:color="FFFFFF" w:fill="auto"/>
      </w:tcPr>
    </w:tblStylePr>
    <w:tblStylePr w:type="band1Horz">
      <w:pPr>
        <w:spacing w:before="71" w:after="71" w:line="240" w:lineRule="auto"/>
      </w:pPr>
      <w:tcPr>
        <w:shd w:val="clear" w:color="FFFFFF" w:fill="auto"/>
      </w:tcPr>
    </w:tblStylePr>
    <w:tblStylePr w:type="band2Horz">
      <w:pPr>
        <w:spacing w:before="71" w:after="71" w:line="240" w:lineRule="auto"/>
      </w:pPr>
      <w:tcPr>
        <w:shd w:val="clear" w:color="FFFFFF" w:fill="auto"/>
      </w:tcPr>
    </w:tblStylePr>
  </w:style>
  <w:style w:type="table" w:customStyle="1" w:styleId="74">
    <w:name w:val="customTemplate3"/>
    <w:basedOn w:val="34"/>
    <w:qFormat/>
    <w:uiPriority w:val="59"/>
    <w:tblPr>
      <w:tblBorders>
        <w:top w:val="none" w:color="000000" w:sz="12" w:space="0"/>
        <w:left w:val="none" w:color="000000" w:sz="4" w:space="0"/>
        <w:bottom w:val="none" w:color="000000" w:sz="12" w:space="0"/>
        <w:right w:val="none" w:color="000000" w:sz="4" w:space="0"/>
        <w:insideH w:val="none" w:color="000000" w:sz="4" w:space="0"/>
        <w:insideV w:val="none" w:color="000000" w:sz="4" w:space="0"/>
      </w:tblBorders>
      <w:tblCellMar>
        <w:top w:w="0" w:type="dxa"/>
        <w:left w:w="108" w:type="dxa"/>
        <w:bottom w:w="0" w:type="dxa"/>
        <w:right w:w="108" w:type="dxa"/>
      </w:tblCellMar>
    </w:tblPr>
    <w:tblStylePr w:type="firstRow">
      <w:tcPr>
        <w:tcBorders>
          <w:top w:val="single" w:color="000000" w:sz="12" w:space="0"/>
          <w:bottom w:val="single" w:color="000000" w:sz="6" w:space="0"/>
        </w:tcBorders>
      </w:tcPr>
    </w:tblStylePr>
    <w:tblStylePr w:type="lastRow">
      <w:tcPr>
        <w:tcBorders>
          <w:bottom w:val="single" w:color="000000" w:sz="12" w:space="0"/>
        </w:tcBorders>
      </w:tcPr>
    </w:tblStylePr>
    <w:tblStylePr w:type="firstCol">
      <w:tcPr>
        <w:tcBorders>
          <w:right w:val="single" w:color="000000" w:sz="6" w:space="0"/>
        </w:tcBorders>
      </w:tcPr>
    </w:tblStylePr>
    <w:tblStylePr w:type="band1Vert">
      <w:pPr>
        <w:spacing w:before="71" w:after="71" w:line="240" w:lineRule="auto"/>
      </w:pPr>
      <w:tcPr>
        <w:shd w:val="clear" w:color="FFFFFF" w:fill="FFFFFF"/>
      </w:tcPr>
    </w:tblStylePr>
    <w:tblStylePr w:type="band2Vert">
      <w:pPr>
        <w:spacing w:before="71" w:after="71" w:line="240" w:lineRule="auto"/>
      </w:pPr>
      <w:tcPr>
        <w:shd w:val="clear" w:color="FFFFFF" w:fill="FFFFFF"/>
      </w:tcPr>
    </w:tblStylePr>
    <w:tblStylePr w:type="band1Horz">
      <w:pPr>
        <w:spacing w:before="71" w:after="71" w:line="240" w:lineRule="auto"/>
      </w:pPr>
      <w:tcPr>
        <w:shd w:val="clear" w:color="FFFFFF" w:fill="FFFFFF"/>
      </w:tcPr>
    </w:tblStylePr>
    <w:tblStylePr w:type="band2Horz">
      <w:pPr>
        <w:spacing w:before="71" w:after="71" w:line="240" w:lineRule="auto"/>
      </w:pPr>
      <w:tcPr>
        <w:shd w:val="clear" w:color="FFFFFF" w:fill="FFFFFF"/>
      </w:tcPr>
    </w:tblStylePr>
  </w:style>
  <w:style w:type="table" w:customStyle="1" w:styleId="75">
    <w:name w:val="customTemplate4"/>
    <w:basedOn w:val="34"/>
    <w:qFormat/>
    <w:uiPriority w:val="59"/>
    <w:tblPr>
      <w:tblBorders>
        <w:top w:val="single" w:color="000000" w:sz="4" w:space="0"/>
        <w:left w:val="none" w:color="000000" w:sz="4" w:space="0"/>
        <w:bottom w:val="single" w:color="000000" w:sz="4" w:space="0"/>
        <w:right w:val="none" w:color="000000" w:sz="4" w:space="0"/>
        <w:insideH w:val="single" w:color="000000" w:sz="4" w:space="0"/>
        <w:insideV w:val="none" w:color="000000" w:sz="4" w:space="0"/>
      </w:tblBorders>
      <w:tblCellMar>
        <w:top w:w="0" w:type="dxa"/>
        <w:left w:w="108" w:type="dxa"/>
        <w:bottom w:w="0" w:type="dxa"/>
        <w:right w:w="108" w:type="dxa"/>
      </w:tblCellMar>
    </w:tblPr>
    <w:tblStylePr w:type="firstRow">
      <w:tcPr>
        <w:tcBorders>
          <w:top w:val="single" w:color="000000" w:sz="4" w:space="0"/>
          <w:bottom w:val="single" w:color="000000" w:sz="4" w:space="0"/>
        </w:tcBorders>
      </w:tcPr>
    </w:tblStylePr>
    <w:tblStylePr w:type="lastRow">
      <w:tcPr>
        <w:tcBorders>
          <w:bottom w:val="single" w:color="000000" w:sz="4" w:space="0"/>
        </w:tcBorders>
      </w:tcPr>
    </w:tblStylePr>
    <w:tblStylePr w:type="firstCol">
      <w:tcPr>
        <w:tcBorders>
          <w:right w:val="single" w:color="000000" w:sz="4" w:space="0"/>
        </w:tcBorders>
      </w:tcPr>
    </w:tblStylePr>
    <w:tblStylePr w:type="band1Vert">
      <w:pPr>
        <w:spacing w:before="71" w:after="71" w:line="240" w:lineRule="auto"/>
      </w:pPr>
      <w:tcPr>
        <w:shd w:val="clear" w:color="FFFFFF" w:fill="auto"/>
      </w:tcPr>
    </w:tblStylePr>
    <w:tblStylePr w:type="band2Vert">
      <w:pPr>
        <w:spacing w:before="71" w:after="71" w:line="240" w:lineRule="auto"/>
      </w:pPr>
      <w:tcPr>
        <w:shd w:val="clear" w:color="FFFFFF" w:fill="auto"/>
      </w:tcPr>
    </w:tblStylePr>
    <w:tblStylePr w:type="band1Horz">
      <w:pPr>
        <w:spacing w:before="71" w:after="71" w:line="240" w:lineRule="auto"/>
      </w:pPr>
      <w:tcPr>
        <w:shd w:val="clear" w:color="FFFFFF" w:fill="auto"/>
      </w:tcPr>
    </w:tblStylePr>
    <w:tblStylePr w:type="band2Horz">
      <w:pPr>
        <w:spacing w:before="71" w:after="71" w:line="240" w:lineRule="auto"/>
      </w:pPr>
      <w:tcPr>
        <w:shd w:val="clear" w:color="FFFFFF" w:fill="auto"/>
      </w:tcPr>
    </w:tblStylePr>
  </w:style>
  <w:style w:type="table" w:customStyle="1" w:styleId="76">
    <w:name w:val="customTemplate5"/>
    <w:basedOn w:val="34"/>
    <w:qFormat/>
    <w:uiPriority w:val="59"/>
    <w:tblPr>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CellMar>
        <w:top w:w="0" w:type="dxa"/>
        <w:left w:w="108" w:type="dxa"/>
        <w:bottom w:w="0" w:type="dxa"/>
        <w:right w:w="108" w:type="dxa"/>
      </w:tblCellMar>
    </w:tblPr>
    <w:tblStylePr w:type="firstRow">
      <w:tcPr>
        <w:tcBorders>
          <w:top w:val="nil"/>
          <w:bottom w:val="single" w:color="000000" w:sz="4" w:space="0"/>
        </w:tcBorders>
      </w:tcPr>
    </w:tblStylePr>
    <w:tblStylePr w:type="lastRow">
      <w:tcPr>
        <w:tcBorders>
          <w:bottom w:val="nil"/>
        </w:tcBorders>
      </w:tcPr>
    </w:tblStylePr>
    <w:tblStylePr w:type="firstCol">
      <w:tcPr>
        <w:tcBorders>
          <w:right w:val="single" w:color="000000" w:sz="4" w:space="0"/>
        </w:tcBorders>
      </w:tcPr>
    </w:tblStylePr>
    <w:tblStylePr w:type="band1Vert">
      <w:pPr>
        <w:spacing w:before="71" w:after="71" w:line="240" w:lineRule="auto"/>
      </w:pPr>
      <w:tcPr>
        <w:shd w:val="clear" w:color="FFFFFF" w:fill="FFFFFF"/>
      </w:tcPr>
    </w:tblStylePr>
    <w:tblStylePr w:type="band2Vert">
      <w:pPr>
        <w:spacing w:before="71" w:after="71" w:line="240" w:lineRule="auto"/>
      </w:pPr>
      <w:tcPr>
        <w:shd w:val="clear" w:color="FFFFFF" w:fill="EDEDED"/>
      </w:tcPr>
    </w:tblStylePr>
    <w:tblStylePr w:type="band1Horz">
      <w:pPr>
        <w:spacing w:before="71" w:after="71" w:line="240" w:lineRule="auto"/>
      </w:pPr>
      <w:tcPr>
        <w:shd w:val="clear" w:color="FFFFFF" w:fill="FFFFFF"/>
      </w:tcPr>
    </w:tblStylePr>
    <w:tblStylePr w:type="band2Horz">
      <w:pPr>
        <w:spacing w:before="71" w:after="71" w:line="240" w:lineRule="auto"/>
      </w:pPr>
      <w:tcPr>
        <w:shd w:val="clear" w:color="FFFFFF" w:fill="EDEDED"/>
      </w:tcPr>
    </w:tblStylePr>
  </w:style>
  <w:style w:type="table" w:customStyle="1" w:styleId="77">
    <w:name w:val="customTemplate11"/>
    <w:basedOn w:val="34"/>
    <w:qFormat/>
    <w:uiPriority w:val="59"/>
    <w:tblPr>
      <w:tblBorders>
        <w:top w:val="single" w:color="5B9BD5" w:sz="4" w:space="0"/>
        <w:left w:val="single" w:color="5B9BD5" w:sz="4" w:space="0"/>
        <w:bottom w:val="single" w:color="5B9BD5" w:sz="4" w:space="0"/>
        <w:right w:val="single" w:color="5B9BD5" w:sz="4" w:space="0"/>
        <w:insideH w:val="single" w:color="5B9BD5" w:sz="4" w:space="0"/>
        <w:insideV w:val="single" w:color="5B9BD5" w:sz="4" w:space="0"/>
      </w:tblBorders>
      <w:tblCellMar>
        <w:top w:w="0" w:type="dxa"/>
        <w:left w:w="108" w:type="dxa"/>
        <w:bottom w:w="0" w:type="dxa"/>
        <w:right w:w="108" w:type="dxa"/>
      </w:tblCellMar>
    </w:tblPr>
    <w:tblStylePr w:type="firstRow">
      <w:tcPr>
        <w:tcBorders>
          <w:top w:val="single" w:color="5B9BD5" w:sz="4" w:space="0"/>
          <w:bottom w:val="single" w:color="5B9BD5" w:sz="4" w:space="0"/>
        </w:tcBorders>
      </w:tcPr>
    </w:tblStylePr>
    <w:tblStylePr w:type="lastRow">
      <w:tcPr>
        <w:tcBorders>
          <w:bottom w:val="single" w:color="5B9BD5" w:sz="4" w:space="0"/>
        </w:tcBorders>
      </w:tcPr>
    </w:tblStylePr>
    <w:tblStylePr w:type="firstCol">
      <w:tcPr>
        <w:tcBorders>
          <w:right w:val="single" w:color="5B9BD5" w:sz="4" w:space="0"/>
        </w:tcBorders>
      </w:tcPr>
    </w:tblStylePr>
    <w:tblStylePr w:type="band1Vert">
      <w:pPr>
        <w:spacing w:before="71" w:after="71" w:line="240" w:lineRule="auto"/>
      </w:pPr>
      <w:tcPr>
        <w:shd w:val="clear" w:color="FFFFFF" w:fill="auto"/>
      </w:tcPr>
    </w:tblStylePr>
    <w:tblStylePr w:type="band2Vert">
      <w:pPr>
        <w:spacing w:before="71" w:after="71" w:line="240" w:lineRule="auto"/>
      </w:pPr>
      <w:tcPr>
        <w:shd w:val="clear" w:color="FFFFFF" w:fill="auto"/>
      </w:tcPr>
    </w:tblStylePr>
    <w:tblStylePr w:type="band1Horz">
      <w:pPr>
        <w:spacing w:before="71" w:after="71" w:line="240" w:lineRule="auto"/>
      </w:pPr>
      <w:tcPr>
        <w:shd w:val="clear" w:color="FFFFFF" w:fill="auto"/>
      </w:tcPr>
    </w:tblStylePr>
    <w:tblStylePr w:type="band2Horz">
      <w:pPr>
        <w:spacing w:before="71" w:after="71" w:line="240" w:lineRule="auto"/>
      </w:pPr>
      <w:tcPr>
        <w:shd w:val="clear" w:color="FFFFFF" w:fill="auto"/>
      </w:tcPr>
    </w:tblStylePr>
  </w:style>
  <w:style w:type="table" w:customStyle="1" w:styleId="78">
    <w:name w:val="customTemplate12"/>
    <w:basedOn w:val="34"/>
    <w:qFormat/>
    <w:uiPriority w:val="59"/>
    <w:tblPr>
      <w:tblBorders>
        <w:top w:val="none" w:color="5B9BD5" w:sz="4" w:space="0"/>
        <w:left w:val="none" w:color="5B9BD5" w:sz="4" w:space="0"/>
        <w:bottom w:val="none" w:color="5B9BD5" w:sz="4" w:space="0"/>
        <w:right w:val="none" w:color="5B9BD5" w:sz="4" w:space="0"/>
        <w:insideH w:val="none" w:color="5B9BD5" w:sz="4" w:space="0"/>
        <w:insideV w:val="none" w:color="5B9BD5" w:sz="4" w:space="0"/>
      </w:tblBorders>
      <w:tblCellMar>
        <w:top w:w="0" w:type="dxa"/>
        <w:left w:w="108" w:type="dxa"/>
        <w:bottom w:w="0" w:type="dxa"/>
        <w:right w:w="108" w:type="dxa"/>
      </w:tblCellMar>
    </w:tblPr>
    <w:tblStylePr w:type="firstRow">
      <w:tcPr>
        <w:shd w:val="clear" w:color="FFFFFF" w:fill="5B9BD5"/>
      </w:tcPr>
    </w:tblStylePr>
    <w:tblStylePr w:type="lastRow">
      <w:tcPr>
        <w:tcBorders>
          <w:bottom w:val="nil"/>
        </w:tcBorders>
      </w:tcPr>
    </w:tblStylePr>
    <w:tblStylePr w:type="firstCol">
      <w:tcPr>
        <w:tcBorders>
          <w:right w:val="single" w:color="5B9BD5" w:sz="4" w:space="0"/>
        </w:tcBorders>
      </w:tcPr>
    </w:tblStylePr>
    <w:tblStylePr w:type="band1Vert">
      <w:pPr>
        <w:spacing w:before="71" w:after="71" w:line="240" w:lineRule="auto"/>
      </w:pPr>
      <w:tcPr>
        <w:shd w:val="clear" w:color="FFFFFF" w:fill="E9F4FE"/>
      </w:tcPr>
    </w:tblStylePr>
    <w:tblStylePr w:type="band2Vert">
      <w:pPr>
        <w:spacing w:before="71" w:after="71" w:line="240" w:lineRule="auto"/>
      </w:pPr>
      <w:tcPr>
        <w:shd w:val="clear" w:color="FFFFFF" w:fill="E9F4FE"/>
      </w:tcPr>
    </w:tblStylePr>
    <w:tblStylePr w:type="band1Horz">
      <w:pPr>
        <w:spacing w:before="71" w:after="71" w:line="240" w:lineRule="auto"/>
      </w:pPr>
      <w:tcPr>
        <w:shd w:val="clear" w:color="FFFFFF" w:fill="E9F4FE"/>
      </w:tcPr>
    </w:tblStylePr>
    <w:tblStylePr w:type="band2Horz">
      <w:pPr>
        <w:spacing w:before="71" w:after="71" w:line="240" w:lineRule="auto"/>
      </w:pPr>
      <w:tcPr>
        <w:shd w:val="clear" w:color="FFFFFF" w:fill="E9F4FE"/>
      </w:tcPr>
    </w:tblStylePr>
  </w:style>
  <w:style w:type="table" w:customStyle="1" w:styleId="79">
    <w:name w:val="customTemplate13"/>
    <w:basedOn w:val="34"/>
    <w:qFormat/>
    <w:uiPriority w:val="59"/>
    <w:tblPr>
      <w:tblBorders>
        <w:top w:val="single" w:color="5B9BD5" w:sz="4" w:space="0"/>
        <w:left w:val="single" w:color="5B9BD5" w:sz="4" w:space="0"/>
        <w:bottom w:val="single" w:color="5B9BD5" w:sz="4" w:space="0"/>
        <w:right w:val="single" w:color="5B9BD5" w:sz="4" w:space="0"/>
        <w:insideH w:val="none" w:color="5B9BD5" w:sz="4" w:space="0"/>
        <w:insideV w:val="none" w:color="5B9BD5" w:sz="4" w:space="0"/>
      </w:tblBorders>
      <w:tblCellMar>
        <w:top w:w="0" w:type="dxa"/>
        <w:left w:w="108" w:type="dxa"/>
        <w:bottom w:w="0" w:type="dxa"/>
        <w:right w:w="108" w:type="dxa"/>
      </w:tblCellMar>
    </w:tblPr>
    <w:tblStylePr w:type="firstRow">
      <w:tcPr>
        <w:tcBorders>
          <w:top w:val="single" w:color="5B9BD5" w:sz="4" w:space="0"/>
          <w:bottom w:val="nil"/>
        </w:tcBorders>
      </w:tcPr>
    </w:tblStylePr>
    <w:tblStylePr w:type="lastRow">
      <w:tcPr>
        <w:tcBorders>
          <w:bottom w:val="single" w:color="5B9BD5" w:sz="4" w:space="0"/>
        </w:tcBorders>
      </w:tcPr>
    </w:tblStylePr>
    <w:tblStylePr w:type="firstCol">
      <w:tcPr>
        <w:tcBorders>
          <w:right w:val="nil"/>
        </w:tcBorders>
      </w:tcPr>
    </w:tblStylePr>
    <w:tblStylePr w:type="band1Vert">
      <w:pPr>
        <w:spacing w:before="71" w:after="71" w:line="240" w:lineRule="auto"/>
      </w:pPr>
      <w:tcPr>
        <w:shd w:val="clear" w:color="FFFFFF" w:fill="E9F4FE"/>
      </w:tcPr>
    </w:tblStylePr>
    <w:tblStylePr w:type="band2Vert">
      <w:pPr>
        <w:spacing w:before="71" w:after="71" w:line="240" w:lineRule="auto"/>
      </w:pPr>
      <w:tcPr>
        <w:shd w:val="clear" w:color="FFFFFF" w:fill="FFFFFF"/>
      </w:tcPr>
    </w:tblStylePr>
    <w:tblStylePr w:type="band1Horz">
      <w:pPr>
        <w:spacing w:before="71" w:after="71" w:line="240" w:lineRule="auto"/>
      </w:pPr>
      <w:tcPr>
        <w:shd w:val="clear" w:color="FFFFFF" w:fill="E9F4FE"/>
      </w:tcPr>
    </w:tblStylePr>
    <w:tblStylePr w:type="band2Horz">
      <w:pPr>
        <w:spacing w:before="71" w:after="71" w:line="240" w:lineRule="auto"/>
      </w:pPr>
      <w:tcPr>
        <w:shd w:val="clear" w:color="FFFFFF" w:fill="FFFFFF"/>
      </w:tcPr>
    </w:tblStylePr>
  </w:style>
  <w:style w:type="table" w:customStyle="1" w:styleId="80">
    <w:name w:val="customTemplate14"/>
    <w:basedOn w:val="34"/>
    <w:qFormat/>
    <w:uiPriority w:val="59"/>
    <w:tblPr>
      <w:tblBorders>
        <w:top w:val="none" w:color="5B9BD5" w:sz="4" w:space="0"/>
        <w:left w:val="none" w:color="5B9BD5" w:sz="4" w:space="0"/>
        <w:bottom w:val="none" w:color="5B9BD5" w:sz="4" w:space="0"/>
        <w:right w:val="none" w:color="5B9BD5" w:sz="4" w:space="0"/>
        <w:insideH w:val="none" w:color="5B9BD5" w:sz="4" w:space="0"/>
        <w:insideV w:val="none" w:color="5B9BD5" w:sz="4" w:space="0"/>
      </w:tblBorders>
      <w:tblCellMar>
        <w:top w:w="0" w:type="dxa"/>
        <w:left w:w="108" w:type="dxa"/>
        <w:bottom w:w="0" w:type="dxa"/>
        <w:right w:w="108" w:type="dxa"/>
      </w:tblCellMar>
    </w:tblPr>
    <w:tblStylePr w:type="firstRow">
      <w:tcPr>
        <w:tcBorders>
          <w:top w:val="nil"/>
          <w:bottom w:val="single" w:color="5B9BD5" w:sz="4" w:space="0"/>
        </w:tcBorders>
      </w:tcPr>
    </w:tblStylePr>
    <w:tblStylePr w:type="lastRow">
      <w:tcPr>
        <w:tcBorders>
          <w:bottom w:val="nil"/>
        </w:tcBorders>
      </w:tcPr>
    </w:tblStylePr>
    <w:tblStylePr w:type="firstCol">
      <w:tcPr>
        <w:tcBorders>
          <w:right w:val="single" w:color="5B9BD5" w:sz="4" w:space="0"/>
        </w:tcBorders>
      </w:tcPr>
    </w:tblStylePr>
    <w:tblStylePr w:type="band1Vert">
      <w:pPr>
        <w:spacing w:before="71" w:after="71" w:line="240" w:lineRule="auto"/>
      </w:pPr>
      <w:tcPr>
        <w:shd w:val="clear" w:color="FFFFFF" w:fill="5B9BD5"/>
      </w:tcPr>
    </w:tblStylePr>
    <w:tblStylePr w:type="band2Vert">
      <w:pPr>
        <w:spacing w:before="71" w:after="71" w:line="240" w:lineRule="auto"/>
      </w:pPr>
      <w:tcPr>
        <w:shd w:val="clear" w:color="FFFFFF" w:fill="E9F4FE"/>
      </w:tcPr>
    </w:tblStylePr>
    <w:tblStylePr w:type="band1Horz">
      <w:pPr>
        <w:spacing w:before="71" w:after="71" w:line="240" w:lineRule="auto"/>
      </w:pPr>
      <w:tcPr>
        <w:shd w:val="clear" w:color="FFFFFF" w:fill="5B9BD5"/>
      </w:tcPr>
    </w:tblStylePr>
    <w:tblStylePr w:type="band2Horz">
      <w:pPr>
        <w:spacing w:before="71" w:after="71" w:line="240" w:lineRule="auto"/>
      </w:pPr>
      <w:tcPr>
        <w:shd w:val="clear" w:color="FFFFFF" w:fill="E9F4FE"/>
      </w:tcPr>
    </w:tblStylePr>
  </w:style>
  <w:style w:type="table" w:customStyle="1" w:styleId="81">
    <w:name w:val="customTemplate15"/>
    <w:basedOn w:val="34"/>
    <w:qFormat/>
    <w:uiPriority w:val="59"/>
    <w:tblPr>
      <w:tblBorders>
        <w:top w:val="none" w:color="5B9BD5" w:sz="4" w:space="0"/>
        <w:left w:val="none" w:color="5B9BD5" w:sz="4" w:space="0"/>
        <w:bottom w:val="none" w:color="5B9BD5" w:sz="4" w:space="0"/>
        <w:right w:val="none" w:color="5B9BD5" w:sz="4" w:space="0"/>
        <w:insideH w:val="none" w:color="5B9BD5" w:sz="4" w:space="0"/>
        <w:insideV w:val="none" w:color="5B9BD5" w:sz="4" w:space="0"/>
      </w:tblBorders>
      <w:tblCellMar>
        <w:top w:w="0" w:type="dxa"/>
        <w:left w:w="108" w:type="dxa"/>
        <w:bottom w:w="0" w:type="dxa"/>
        <w:right w:w="108" w:type="dxa"/>
      </w:tblCellMar>
    </w:tblPr>
    <w:tblStylePr w:type="firstRow">
      <w:tcPr>
        <w:shd w:val="clear" w:color="FFFFFF" w:fill="5B9BD5"/>
      </w:tcPr>
    </w:tblStylePr>
    <w:tblStylePr w:type="lastRow">
      <w:tcPr>
        <w:tcBorders>
          <w:bottom w:val="nil"/>
        </w:tcBorders>
      </w:tcPr>
    </w:tblStylePr>
    <w:tblStylePr w:type="firstCol">
      <w:tcPr>
        <w:shd w:val="clear" w:color="FFFFFF" w:fill="5B9BD5"/>
      </w:tcPr>
    </w:tblStylePr>
    <w:tblStylePr w:type="band1Vert">
      <w:pPr>
        <w:spacing w:before="71" w:after="71" w:line="240" w:lineRule="auto"/>
      </w:pPr>
      <w:tcPr>
        <w:shd w:val="clear" w:color="FFFFFF" w:fill="E9F4FE"/>
      </w:tcPr>
    </w:tblStylePr>
    <w:tblStylePr w:type="band2Vert">
      <w:pPr>
        <w:spacing w:before="71" w:after="71" w:line="240" w:lineRule="auto"/>
      </w:pPr>
      <w:tcPr>
        <w:shd w:val="clear" w:color="FFFFFF" w:fill="E9F4FE"/>
      </w:tcPr>
    </w:tblStylePr>
    <w:tblStylePr w:type="band1Horz">
      <w:pPr>
        <w:spacing w:before="71" w:after="71" w:line="240" w:lineRule="auto"/>
      </w:pPr>
      <w:tcPr>
        <w:shd w:val="clear" w:color="FFFFFF" w:fill="E9F4FE"/>
      </w:tcPr>
    </w:tblStylePr>
    <w:tblStylePr w:type="band2Horz">
      <w:pPr>
        <w:spacing w:before="71" w:after="71" w:line="240" w:lineRule="auto"/>
      </w:pPr>
      <w:tcPr>
        <w:shd w:val="clear" w:color="FFFFFF" w:fill="E9F4FE"/>
      </w:tcPr>
    </w:tblStylePr>
  </w:style>
  <w:style w:type="table" w:customStyle="1" w:styleId="82">
    <w:name w:val="customTemplate16"/>
    <w:basedOn w:val="34"/>
    <w:qFormat/>
    <w:uiPriority w:val="59"/>
    <w:tblPr>
      <w:tblBorders>
        <w:top w:val="single" w:color="5B9BD5" w:sz="4" w:space="0"/>
        <w:left w:val="single" w:color="5B9BD5" w:sz="4" w:space="0"/>
        <w:bottom w:val="single" w:color="5B9BD5" w:sz="4" w:space="0"/>
        <w:right w:val="single" w:color="5B9BD5" w:sz="4" w:space="0"/>
        <w:insideH w:val="single" w:color="5B9BD5" w:sz="4" w:space="0"/>
        <w:insideV w:val="single" w:color="5B9BD5" w:sz="4" w:space="0"/>
      </w:tblBorders>
      <w:tblCellMar>
        <w:top w:w="0" w:type="dxa"/>
        <w:left w:w="108" w:type="dxa"/>
        <w:bottom w:w="0" w:type="dxa"/>
        <w:right w:w="108" w:type="dxa"/>
      </w:tblCellMar>
    </w:tblPr>
    <w:tblStylePr w:type="firstRow">
      <w:tcPr>
        <w:tcBorders>
          <w:top w:val="single" w:color="5B9BD5" w:sz="4" w:space="0"/>
          <w:bottom w:val="single" w:color="5B9BD5" w:sz="4" w:space="0"/>
        </w:tcBorders>
      </w:tcPr>
    </w:tblStylePr>
    <w:tblStylePr w:type="lastRow">
      <w:tcPr>
        <w:tcBorders>
          <w:bottom w:val="single" w:color="5B9BD5" w:sz="4" w:space="0"/>
        </w:tcBorders>
      </w:tcPr>
    </w:tblStylePr>
    <w:tblStylePr w:type="firstCol">
      <w:tcPr>
        <w:tcBorders>
          <w:right w:val="single" w:color="5B9BD5" w:sz="4" w:space="0"/>
        </w:tcBorders>
      </w:tcPr>
    </w:tblStylePr>
    <w:tblStylePr w:type="band1Vert">
      <w:pPr>
        <w:spacing w:before="71" w:after="71" w:line="240" w:lineRule="auto"/>
      </w:pPr>
      <w:tcPr>
        <w:shd w:val="clear" w:color="FFFFFF" w:fill="E9F4FE"/>
      </w:tcPr>
    </w:tblStylePr>
    <w:tblStylePr w:type="band2Vert">
      <w:pPr>
        <w:spacing w:before="71" w:after="71" w:line="240" w:lineRule="auto"/>
      </w:pPr>
      <w:tcPr>
        <w:shd w:val="clear" w:color="FFFFFF" w:fill="FFFFFF"/>
      </w:tcPr>
    </w:tblStylePr>
    <w:tblStylePr w:type="band1Horz">
      <w:pPr>
        <w:spacing w:before="71" w:after="71" w:line="240" w:lineRule="auto"/>
      </w:pPr>
      <w:tcPr>
        <w:shd w:val="clear" w:color="FFFFFF" w:fill="E9F4FE"/>
      </w:tcPr>
    </w:tblStylePr>
    <w:tblStylePr w:type="band2Horz">
      <w:pPr>
        <w:spacing w:before="71" w:after="71" w:line="240" w:lineRule="auto"/>
      </w:pPr>
      <w:tcPr>
        <w:shd w:val="clear" w:color="FFFFFF" w:fill="FFFFFF"/>
      </w:tcPr>
    </w:tblStylePr>
  </w:style>
  <w:style w:type="table" w:customStyle="1" w:styleId="83">
    <w:name w:val="customTemplate17"/>
    <w:basedOn w:val="34"/>
    <w:qFormat/>
    <w:uiPriority w:val="59"/>
    <w:tblPr>
      <w:tblBorders>
        <w:top w:val="none" w:color="5B9BD5" w:sz="4" w:space="0"/>
        <w:left w:val="none" w:color="5B9BD5" w:sz="4" w:space="0"/>
        <w:bottom w:val="none" w:color="5B9BD5" w:sz="4" w:space="0"/>
        <w:right w:val="none" w:color="5B9BD5" w:sz="4" w:space="0"/>
        <w:insideH w:val="none" w:color="5B9BD5" w:sz="4" w:space="0"/>
        <w:insideV w:val="none" w:color="5B9BD5" w:sz="4" w:space="0"/>
      </w:tblBorders>
      <w:tblCellMar>
        <w:top w:w="0" w:type="dxa"/>
        <w:left w:w="108" w:type="dxa"/>
        <w:bottom w:w="0" w:type="dxa"/>
        <w:right w:w="108" w:type="dxa"/>
      </w:tblCellMar>
    </w:tblPr>
    <w:tblStylePr w:type="firstRow">
      <w:tcPr>
        <w:tcBorders>
          <w:top w:val="nil"/>
          <w:bottom w:val="single" w:color="5B9BD5" w:sz="4" w:space="0"/>
        </w:tcBorders>
      </w:tcPr>
    </w:tblStylePr>
    <w:tblStylePr w:type="lastRow">
      <w:tcPr>
        <w:tcBorders>
          <w:bottom w:val="nil"/>
        </w:tcBorders>
      </w:tcPr>
    </w:tblStylePr>
    <w:tblStylePr w:type="firstCol">
      <w:tcPr>
        <w:tcBorders>
          <w:right w:val="single" w:color="5B9BD5" w:sz="4" w:space="0"/>
        </w:tcBorders>
      </w:tcPr>
    </w:tblStylePr>
    <w:tblStylePr w:type="band1Vert">
      <w:pPr>
        <w:spacing w:before="71" w:after="71" w:line="240" w:lineRule="auto"/>
      </w:pPr>
      <w:tcPr>
        <w:shd w:val="clear" w:color="FFFFFF" w:fill="5B9BD5"/>
      </w:tcPr>
    </w:tblStylePr>
    <w:tblStylePr w:type="band2Vert">
      <w:pPr>
        <w:spacing w:before="71" w:after="71" w:line="240" w:lineRule="auto"/>
      </w:pPr>
      <w:tcPr>
        <w:shd w:val="clear" w:color="FFFFFF" w:fill="E9F4FE"/>
      </w:tcPr>
    </w:tblStylePr>
    <w:tblStylePr w:type="band1Horz">
      <w:pPr>
        <w:spacing w:before="71" w:after="71" w:line="240" w:lineRule="auto"/>
      </w:pPr>
      <w:tcPr>
        <w:shd w:val="clear" w:color="FFFFFF" w:fill="5B9BD5"/>
      </w:tcPr>
    </w:tblStylePr>
    <w:tblStylePr w:type="band2Horz">
      <w:pPr>
        <w:spacing w:before="71" w:after="71" w:line="240" w:lineRule="auto"/>
      </w:pPr>
      <w:tcPr>
        <w:shd w:val="clear" w:color="FFFFFF" w:fill="E9F4FE"/>
      </w:tcPr>
    </w:tblStylePr>
  </w:style>
  <w:style w:type="table" w:customStyle="1" w:styleId="84">
    <w:name w:val="customTemplate18"/>
    <w:basedOn w:val="34"/>
    <w:qFormat/>
    <w:uiPriority w:val="59"/>
    <w:tblPr>
      <w:tblBorders>
        <w:top w:val="none" w:color="5B9BD5" w:sz="4" w:space="0"/>
        <w:left w:val="none" w:color="5B9BD5" w:sz="4" w:space="0"/>
        <w:bottom w:val="none" w:color="5B9BD5" w:sz="4" w:space="0"/>
        <w:right w:val="none" w:color="5B9BD5" w:sz="4" w:space="0"/>
        <w:insideH w:val="none" w:color="5B9BD5" w:sz="4" w:space="0"/>
        <w:insideV w:val="none" w:color="5B9BD5" w:sz="4" w:space="0"/>
      </w:tblBorders>
      <w:tblCellMar>
        <w:top w:w="0" w:type="dxa"/>
        <w:left w:w="108" w:type="dxa"/>
        <w:bottom w:w="0" w:type="dxa"/>
        <w:right w:w="108" w:type="dxa"/>
      </w:tblCellMar>
    </w:tblPr>
    <w:tblStylePr w:type="firstRow">
      <w:tcPr>
        <w:shd w:val="clear" w:color="FFFFFF" w:fill="5B9BD5"/>
      </w:tcPr>
    </w:tblStylePr>
    <w:tblStylePr w:type="lastRow">
      <w:tcPr>
        <w:tcBorders>
          <w:bottom w:val="nil"/>
        </w:tcBorders>
      </w:tcPr>
    </w:tblStylePr>
    <w:tblStylePr w:type="firstCol">
      <w:tcPr>
        <w:tcBorders>
          <w:right w:val="single" w:color="5B9BD5" w:sz="4" w:space="0"/>
        </w:tcBorders>
      </w:tcPr>
    </w:tblStylePr>
    <w:tblStylePr w:type="band1Vert">
      <w:pPr>
        <w:spacing w:before="71" w:after="71" w:line="240" w:lineRule="auto"/>
      </w:pPr>
      <w:tcPr>
        <w:shd w:val="clear" w:color="FFFFFF" w:fill="5B9BD5"/>
      </w:tcPr>
    </w:tblStylePr>
    <w:tblStylePr w:type="band2Vert">
      <w:pPr>
        <w:spacing w:before="71" w:after="71" w:line="240" w:lineRule="auto"/>
      </w:pPr>
      <w:tcPr>
        <w:shd w:val="clear" w:color="FFFFFF" w:fill="E9F4FE"/>
      </w:tcPr>
    </w:tblStylePr>
    <w:tblStylePr w:type="band1Horz">
      <w:pPr>
        <w:spacing w:before="71" w:after="71" w:line="240" w:lineRule="auto"/>
      </w:pPr>
      <w:tcPr>
        <w:shd w:val="clear" w:color="FFFFFF" w:fill="5B9BD5"/>
      </w:tcPr>
    </w:tblStylePr>
    <w:tblStylePr w:type="band2Horz">
      <w:pPr>
        <w:spacing w:before="71" w:after="71" w:line="240" w:lineRule="auto"/>
      </w:pPr>
      <w:tcPr>
        <w:shd w:val="clear" w:color="FFFFFF" w:fill="E9F4FE"/>
      </w:tcPr>
    </w:tblStylePr>
  </w:style>
  <w:style w:type="table" w:customStyle="1" w:styleId="85">
    <w:name w:val="customTemplate21"/>
    <w:basedOn w:val="34"/>
    <w:qFormat/>
    <w:uiPriority w:val="59"/>
    <w:tblPr>
      <w:tblBorders>
        <w:top w:val="single" w:color="FFC001" w:sz="4" w:space="0"/>
        <w:left w:val="single" w:color="FFC001" w:sz="4" w:space="0"/>
        <w:bottom w:val="single" w:color="FFC001" w:sz="4" w:space="0"/>
        <w:right w:val="single" w:color="FFC001" w:sz="4" w:space="0"/>
        <w:insideH w:val="single" w:color="FFC001" w:sz="4" w:space="0"/>
        <w:insideV w:val="single" w:color="FFC001" w:sz="4" w:space="0"/>
      </w:tblBorders>
      <w:tblCellMar>
        <w:top w:w="0" w:type="dxa"/>
        <w:left w:w="108" w:type="dxa"/>
        <w:bottom w:w="0" w:type="dxa"/>
        <w:right w:w="108" w:type="dxa"/>
      </w:tblCellMar>
    </w:tblPr>
    <w:tblStylePr w:type="firstRow">
      <w:tcPr>
        <w:tcBorders>
          <w:top w:val="single" w:color="FFC001" w:sz="4" w:space="0"/>
          <w:bottom w:val="single" w:color="FFC001" w:sz="4" w:space="0"/>
        </w:tcBorders>
      </w:tcPr>
    </w:tblStylePr>
    <w:tblStylePr w:type="lastRow">
      <w:tcPr>
        <w:tcBorders>
          <w:bottom w:val="single" w:color="FFC001" w:sz="4" w:space="0"/>
        </w:tcBorders>
      </w:tcPr>
    </w:tblStylePr>
    <w:tblStylePr w:type="firstCol">
      <w:tcPr>
        <w:tcBorders>
          <w:right w:val="single" w:color="FFC001" w:sz="4" w:space="0"/>
        </w:tcBorders>
      </w:tcPr>
    </w:tblStylePr>
    <w:tblStylePr w:type="band1Vert">
      <w:pPr>
        <w:spacing w:before="71" w:after="71" w:line="240" w:lineRule="auto"/>
      </w:pPr>
      <w:tcPr>
        <w:shd w:val="clear" w:color="FFFFFF" w:fill="auto"/>
      </w:tcPr>
    </w:tblStylePr>
    <w:tblStylePr w:type="band2Vert">
      <w:pPr>
        <w:spacing w:before="71" w:after="71" w:line="240" w:lineRule="auto"/>
      </w:pPr>
      <w:tcPr>
        <w:shd w:val="clear" w:color="FFFFFF" w:fill="auto"/>
      </w:tcPr>
    </w:tblStylePr>
    <w:tblStylePr w:type="band1Horz">
      <w:pPr>
        <w:spacing w:before="71" w:after="71" w:line="240" w:lineRule="auto"/>
      </w:pPr>
      <w:tcPr>
        <w:shd w:val="clear" w:color="FFFFFF" w:fill="auto"/>
      </w:tcPr>
    </w:tblStylePr>
    <w:tblStylePr w:type="band2Horz">
      <w:pPr>
        <w:spacing w:before="71" w:after="71" w:line="240" w:lineRule="auto"/>
      </w:pPr>
      <w:tcPr>
        <w:shd w:val="clear" w:color="FFFFFF" w:fill="auto"/>
      </w:tcPr>
    </w:tblStylePr>
  </w:style>
  <w:style w:type="table" w:customStyle="1" w:styleId="86">
    <w:name w:val="customTemplate22"/>
    <w:basedOn w:val="34"/>
    <w:qFormat/>
    <w:uiPriority w:val="59"/>
    <w:tblPr>
      <w:tblBorders>
        <w:top w:val="none" w:color="FFC001" w:sz="4" w:space="0"/>
        <w:left w:val="none" w:color="FFC001" w:sz="4" w:space="0"/>
        <w:bottom w:val="none" w:color="FFC001" w:sz="4" w:space="0"/>
        <w:right w:val="none" w:color="FFC001" w:sz="4" w:space="0"/>
        <w:insideH w:val="none" w:color="FFC001" w:sz="4" w:space="0"/>
        <w:insideV w:val="none" w:color="FFC001" w:sz="4" w:space="0"/>
      </w:tblBorders>
      <w:tblCellMar>
        <w:top w:w="0" w:type="dxa"/>
        <w:left w:w="108" w:type="dxa"/>
        <w:bottom w:w="0" w:type="dxa"/>
        <w:right w:w="108" w:type="dxa"/>
      </w:tblCellMar>
    </w:tblPr>
    <w:tblStylePr w:type="firstRow">
      <w:tcPr>
        <w:shd w:val="clear" w:color="FFFFFF" w:fill="FFC001"/>
      </w:tcPr>
    </w:tblStylePr>
    <w:tblStylePr w:type="lastRow">
      <w:tcPr>
        <w:tcBorders>
          <w:bottom w:val="nil"/>
        </w:tcBorders>
      </w:tcPr>
    </w:tblStylePr>
    <w:tblStylePr w:type="firstCol">
      <w:tcPr>
        <w:tcBorders>
          <w:right w:val="single" w:color="FFC001" w:sz="4" w:space="0"/>
        </w:tcBorders>
      </w:tcPr>
    </w:tblStylePr>
    <w:tblStylePr w:type="band1Vert">
      <w:pPr>
        <w:spacing w:before="71" w:after="71" w:line="240" w:lineRule="auto"/>
      </w:pPr>
      <w:tcPr>
        <w:shd w:val="clear" w:color="FFFFFF" w:fill="FFF3CC"/>
      </w:tcPr>
    </w:tblStylePr>
    <w:tblStylePr w:type="band2Vert">
      <w:pPr>
        <w:spacing w:before="71" w:after="71" w:line="240" w:lineRule="auto"/>
      </w:pPr>
      <w:tcPr>
        <w:shd w:val="clear" w:color="FFFFFF" w:fill="FFF3CC"/>
      </w:tcPr>
    </w:tblStylePr>
    <w:tblStylePr w:type="band1Horz">
      <w:pPr>
        <w:spacing w:before="71" w:after="71" w:line="240" w:lineRule="auto"/>
      </w:pPr>
      <w:tcPr>
        <w:shd w:val="clear" w:color="FFFFFF" w:fill="FFF3CC"/>
      </w:tcPr>
    </w:tblStylePr>
    <w:tblStylePr w:type="band2Horz">
      <w:pPr>
        <w:spacing w:before="71" w:after="71" w:line="240" w:lineRule="auto"/>
      </w:pPr>
      <w:tcPr>
        <w:shd w:val="clear" w:color="FFFFFF" w:fill="FFF3CC"/>
      </w:tcPr>
    </w:tblStylePr>
  </w:style>
  <w:style w:type="table" w:customStyle="1" w:styleId="87">
    <w:name w:val="customTemplate23"/>
    <w:basedOn w:val="34"/>
    <w:qFormat/>
    <w:uiPriority w:val="59"/>
    <w:tblPr>
      <w:tblBorders>
        <w:top w:val="single" w:color="FFC001" w:sz="4" w:space="0"/>
        <w:left w:val="single" w:color="FFC001" w:sz="4" w:space="0"/>
        <w:bottom w:val="single" w:color="FFC001" w:sz="4" w:space="0"/>
        <w:right w:val="single" w:color="FFC001" w:sz="4" w:space="0"/>
        <w:insideH w:val="none" w:color="FFC001" w:sz="4" w:space="0"/>
        <w:insideV w:val="none" w:color="FFC001" w:sz="4" w:space="0"/>
      </w:tblBorders>
      <w:tblCellMar>
        <w:top w:w="0" w:type="dxa"/>
        <w:left w:w="108" w:type="dxa"/>
        <w:bottom w:w="0" w:type="dxa"/>
        <w:right w:w="108" w:type="dxa"/>
      </w:tblCellMar>
    </w:tblPr>
    <w:tblStylePr w:type="firstRow">
      <w:tcPr>
        <w:tcBorders>
          <w:top w:val="single" w:color="FFC001" w:sz="4" w:space="0"/>
          <w:bottom w:val="nil"/>
        </w:tcBorders>
      </w:tcPr>
    </w:tblStylePr>
    <w:tblStylePr w:type="lastRow">
      <w:tcPr>
        <w:tcBorders>
          <w:bottom w:val="single" w:color="FFC001" w:sz="4" w:space="0"/>
        </w:tcBorders>
      </w:tcPr>
    </w:tblStylePr>
    <w:tblStylePr w:type="firstCol">
      <w:tcPr>
        <w:tcBorders>
          <w:right w:val="nil"/>
        </w:tcBorders>
      </w:tcPr>
    </w:tblStylePr>
    <w:tblStylePr w:type="band1Vert">
      <w:pPr>
        <w:spacing w:before="71" w:after="71" w:line="240" w:lineRule="auto"/>
      </w:pPr>
      <w:tcPr>
        <w:shd w:val="clear" w:color="FFFFFF" w:fill="FFF3CC"/>
      </w:tcPr>
    </w:tblStylePr>
    <w:tblStylePr w:type="band2Vert">
      <w:pPr>
        <w:spacing w:before="71" w:after="71" w:line="240" w:lineRule="auto"/>
      </w:pPr>
      <w:tcPr>
        <w:shd w:val="clear" w:color="FFFFFF" w:fill="FFFFFF"/>
      </w:tcPr>
    </w:tblStylePr>
    <w:tblStylePr w:type="band1Horz">
      <w:pPr>
        <w:spacing w:before="71" w:after="71" w:line="240" w:lineRule="auto"/>
      </w:pPr>
      <w:tcPr>
        <w:shd w:val="clear" w:color="FFFFFF" w:fill="FFF3CC"/>
      </w:tcPr>
    </w:tblStylePr>
    <w:tblStylePr w:type="band2Horz">
      <w:pPr>
        <w:spacing w:before="71" w:after="71" w:line="240" w:lineRule="auto"/>
      </w:pPr>
      <w:tcPr>
        <w:shd w:val="clear" w:color="FFFFFF" w:fill="FFFFFF"/>
      </w:tcPr>
    </w:tblStylePr>
  </w:style>
  <w:style w:type="table" w:customStyle="1" w:styleId="88">
    <w:name w:val="customTemplate24"/>
    <w:basedOn w:val="34"/>
    <w:qFormat/>
    <w:uiPriority w:val="59"/>
    <w:tblPr>
      <w:tblBorders>
        <w:top w:val="none" w:color="FFC001" w:sz="4" w:space="0"/>
        <w:left w:val="none" w:color="FFC001" w:sz="4" w:space="0"/>
        <w:bottom w:val="none" w:color="FFC001" w:sz="4" w:space="0"/>
        <w:right w:val="none" w:color="FFC001" w:sz="4" w:space="0"/>
        <w:insideH w:val="none" w:color="FFC001" w:sz="4" w:space="0"/>
        <w:insideV w:val="none" w:color="FFC001" w:sz="4" w:space="0"/>
      </w:tblBorders>
      <w:tblCellMar>
        <w:top w:w="0" w:type="dxa"/>
        <w:left w:w="108" w:type="dxa"/>
        <w:bottom w:w="0" w:type="dxa"/>
        <w:right w:w="108" w:type="dxa"/>
      </w:tblCellMar>
    </w:tblPr>
    <w:tblStylePr w:type="firstRow">
      <w:tcPr>
        <w:tcBorders>
          <w:top w:val="nil"/>
          <w:bottom w:val="single" w:color="FFC001" w:sz="4" w:space="0"/>
        </w:tcBorders>
      </w:tcPr>
    </w:tblStylePr>
    <w:tblStylePr w:type="lastRow">
      <w:tcPr>
        <w:tcBorders>
          <w:bottom w:val="nil"/>
        </w:tcBorders>
      </w:tcPr>
    </w:tblStylePr>
    <w:tblStylePr w:type="firstCol">
      <w:tcPr>
        <w:tcBorders>
          <w:right w:val="single" w:color="FFC001" w:sz="4" w:space="0"/>
        </w:tcBorders>
      </w:tcPr>
    </w:tblStylePr>
    <w:tblStylePr w:type="band1Vert">
      <w:pPr>
        <w:spacing w:before="71" w:after="71" w:line="240" w:lineRule="auto"/>
      </w:pPr>
      <w:tcPr>
        <w:shd w:val="clear" w:color="FFFFFF" w:fill="FFC001"/>
      </w:tcPr>
    </w:tblStylePr>
    <w:tblStylePr w:type="band2Vert">
      <w:pPr>
        <w:spacing w:before="71" w:after="71" w:line="240" w:lineRule="auto"/>
      </w:pPr>
      <w:tcPr>
        <w:shd w:val="clear" w:color="FFFFFF" w:fill="FFF3CC"/>
      </w:tcPr>
    </w:tblStylePr>
    <w:tblStylePr w:type="band1Horz">
      <w:pPr>
        <w:spacing w:before="71" w:after="71" w:line="240" w:lineRule="auto"/>
      </w:pPr>
      <w:tcPr>
        <w:shd w:val="clear" w:color="FFFFFF" w:fill="FFC001"/>
      </w:tcPr>
    </w:tblStylePr>
    <w:tblStylePr w:type="band2Horz">
      <w:pPr>
        <w:spacing w:before="71" w:after="71" w:line="240" w:lineRule="auto"/>
      </w:pPr>
      <w:tcPr>
        <w:shd w:val="clear" w:color="FFFFFF" w:fill="FFF3CC"/>
      </w:tcPr>
    </w:tblStylePr>
  </w:style>
  <w:style w:type="table" w:customStyle="1" w:styleId="89">
    <w:name w:val="customTemplate25"/>
    <w:basedOn w:val="34"/>
    <w:qFormat/>
    <w:uiPriority w:val="59"/>
    <w:tblPr>
      <w:tblBorders>
        <w:top w:val="none" w:color="FFC001" w:sz="4" w:space="0"/>
        <w:left w:val="none" w:color="FFC001" w:sz="4" w:space="0"/>
        <w:bottom w:val="none" w:color="FFC001" w:sz="4" w:space="0"/>
        <w:right w:val="none" w:color="FFC001" w:sz="4" w:space="0"/>
        <w:insideH w:val="none" w:color="FFC001" w:sz="4" w:space="0"/>
        <w:insideV w:val="none" w:color="FFC001" w:sz="4" w:space="0"/>
      </w:tblBorders>
      <w:tblCellMar>
        <w:top w:w="0" w:type="dxa"/>
        <w:left w:w="108" w:type="dxa"/>
        <w:bottom w:w="0" w:type="dxa"/>
        <w:right w:w="108" w:type="dxa"/>
      </w:tblCellMar>
    </w:tblPr>
    <w:tblStylePr w:type="firstRow">
      <w:tcPr>
        <w:shd w:val="clear" w:color="FFFFFF" w:fill="FFC001"/>
      </w:tcPr>
    </w:tblStylePr>
    <w:tblStylePr w:type="lastRow">
      <w:tcPr>
        <w:tcBorders>
          <w:bottom w:val="nil"/>
        </w:tcBorders>
      </w:tcPr>
    </w:tblStylePr>
    <w:tblStylePr w:type="firstCol">
      <w:tcPr>
        <w:shd w:val="clear" w:color="FFFFFF" w:fill="FFC001"/>
      </w:tcPr>
    </w:tblStylePr>
    <w:tblStylePr w:type="band1Vert">
      <w:pPr>
        <w:spacing w:before="71" w:after="71" w:line="240" w:lineRule="auto"/>
      </w:pPr>
      <w:tcPr>
        <w:shd w:val="clear" w:color="FFFFFF" w:fill="FFF3CC"/>
      </w:tcPr>
    </w:tblStylePr>
    <w:tblStylePr w:type="band2Vert">
      <w:pPr>
        <w:spacing w:before="71" w:after="71" w:line="240" w:lineRule="auto"/>
      </w:pPr>
      <w:tcPr>
        <w:shd w:val="clear" w:color="FFFFFF" w:fill="FFF3CC"/>
      </w:tcPr>
    </w:tblStylePr>
    <w:tblStylePr w:type="band1Horz">
      <w:pPr>
        <w:spacing w:before="71" w:after="71" w:line="240" w:lineRule="auto"/>
      </w:pPr>
      <w:tcPr>
        <w:shd w:val="clear" w:color="FFFFFF" w:fill="FFF3CC"/>
      </w:tcPr>
    </w:tblStylePr>
    <w:tblStylePr w:type="band2Horz">
      <w:pPr>
        <w:spacing w:before="71" w:after="71" w:line="240" w:lineRule="auto"/>
      </w:pPr>
      <w:tcPr>
        <w:shd w:val="clear" w:color="FFFFFF" w:fill="FFF3CC"/>
      </w:tcPr>
    </w:tblStylePr>
  </w:style>
  <w:style w:type="table" w:customStyle="1" w:styleId="90">
    <w:name w:val="customTemplate26"/>
    <w:basedOn w:val="34"/>
    <w:qFormat/>
    <w:uiPriority w:val="59"/>
    <w:tblPr>
      <w:tblBorders>
        <w:top w:val="single" w:color="FFC001" w:sz="4" w:space="0"/>
        <w:left w:val="single" w:color="FFC001" w:sz="4" w:space="0"/>
        <w:bottom w:val="single" w:color="FFC001" w:sz="4" w:space="0"/>
        <w:right w:val="single" w:color="FFC001" w:sz="4" w:space="0"/>
        <w:insideH w:val="single" w:color="FFC001" w:sz="4" w:space="0"/>
        <w:insideV w:val="single" w:color="FFC001" w:sz="4" w:space="0"/>
      </w:tblBorders>
      <w:tblCellMar>
        <w:top w:w="0" w:type="dxa"/>
        <w:left w:w="108" w:type="dxa"/>
        <w:bottom w:w="0" w:type="dxa"/>
        <w:right w:w="108" w:type="dxa"/>
      </w:tblCellMar>
    </w:tblPr>
    <w:tblStylePr w:type="firstRow">
      <w:tcPr>
        <w:tcBorders>
          <w:top w:val="single" w:color="FFC001" w:sz="4" w:space="0"/>
          <w:bottom w:val="single" w:color="FFC001" w:sz="4" w:space="0"/>
        </w:tcBorders>
      </w:tcPr>
    </w:tblStylePr>
    <w:tblStylePr w:type="lastRow">
      <w:tcPr>
        <w:tcBorders>
          <w:bottom w:val="single" w:color="FFC001" w:sz="4" w:space="0"/>
        </w:tcBorders>
      </w:tcPr>
    </w:tblStylePr>
    <w:tblStylePr w:type="firstCol">
      <w:tcPr>
        <w:tcBorders>
          <w:right w:val="single" w:color="FFC001" w:sz="4" w:space="0"/>
        </w:tcBorders>
      </w:tcPr>
    </w:tblStylePr>
    <w:tblStylePr w:type="band1Vert">
      <w:pPr>
        <w:spacing w:before="71" w:after="71" w:line="240" w:lineRule="auto"/>
      </w:pPr>
      <w:tcPr>
        <w:shd w:val="clear" w:color="FFFFFF" w:fill="FFF3CC"/>
      </w:tcPr>
    </w:tblStylePr>
    <w:tblStylePr w:type="band2Vert">
      <w:pPr>
        <w:spacing w:before="71" w:after="71" w:line="240" w:lineRule="auto"/>
      </w:pPr>
      <w:tcPr>
        <w:shd w:val="clear" w:color="FFFFFF" w:fill="FFFFFF"/>
      </w:tcPr>
    </w:tblStylePr>
    <w:tblStylePr w:type="band1Horz">
      <w:pPr>
        <w:spacing w:before="71" w:after="71" w:line="240" w:lineRule="auto"/>
      </w:pPr>
      <w:tcPr>
        <w:shd w:val="clear" w:color="FFFFFF" w:fill="FFF3CC"/>
      </w:tcPr>
    </w:tblStylePr>
    <w:tblStylePr w:type="band2Horz">
      <w:pPr>
        <w:spacing w:before="71" w:after="71" w:line="240" w:lineRule="auto"/>
      </w:pPr>
      <w:tcPr>
        <w:shd w:val="clear" w:color="FFFFFF" w:fill="FFFFFF"/>
      </w:tcPr>
    </w:tblStylePr>
  </w:style>
  <w:style w:type="table" w:customStyle="1" w:styleId="91">
    <w:name w:val="customTemplate27"/>
    <w:basedOn w:val="34"/>
    <w:qFormat/>
    <w:uiPriority w:val="59"/>
    <w:tblPr>
      <w:tblBorders>
        <w:top w:val="none" w:color="FFC001" w:sz="4" w:space="0"/>
        <w:left w:val="none" w:color="FFC001" w:sz="4" w:space="0"/>
        <w:bottom w:val="none" w:color="FFC001" w:sz="4" w:space="0"/>
        <w:right w:val="none" w:color="FFC001" w:sz="4" w:space="0"/>
        <w:insideH w:val="none" w:color="FFC001" w:sz="4" w:space="0"/>
        <w:insideV w:val="none" w:color="FFC001" w:sz="4" w:space="0"/>
      </w:tblBorders>
      <w:tblCellMar>
        <w:top w:w="0" w:type="dxa"/>
        <w:left w:w="108" w:type="dxa"/>
        <w:bottom w:w="0" w:type="dxa"/>
        <w:right w:w="108" w:type="dxa"/>
      </w:tblCellMar>
    </w:tblPr>
    <w:tblStylePr w:type="firstRow">
      <w:tcPr>
        <w:tcBorders>
          <w:top w:val="nil"/>
          <w:bottom w:val="single" w:color="FFC001" w:sz="4" w:space="0"/>
        </w:tcBorders>
      </w:tcPr>
    </w:tblStylePr>
    <w:tblStylePr w:type="lastRow">
      <w:tcPr>
        <w:tcBorders>
          <w:bottom w:val="nil"/>
        </w:tcBorders>
      </w:tcPr>
    </w:tblStylePr>
    <w:tblStylePr w:type="firstCol">
      <w:tcPr>
        <w:tcBorders>
          <w:right w:val="single" w:color="FFC001" w:sz="4" w:space="0"/>
        </w:tcBorders>
      </w:tcPr>
    </w:tblStylePr>
    <w:tblStylePr w:type="band1Vert">
      <w:pPr>
        <w:spacing w:before="71" w:after="71" w:line="240" w:lineRule="auto"/>
      </w:pPr>
      <w:tcPr>
        <w:shd w:val="clear" w:color="FFFFFF" w:fill="FFC001"/>
      </w:tcPr>
    </w:tblStylePr>
    <w:tblStylePr w:type="band2Vert">
      <w:pPr>
        <w:spacing w:before="71" w:after="71" w:line="240" w:lineRule="auto"/>
      </w:pPr>
      <w:tcPr>
        <w:shd w:val="clear" w:color="FFFFFF" w:fill="FFF3CC"/>
      </w:tcPr>
    </w:tblStylePr>
    <w:tblStylePr w:type="band1Horz">
      <w:pPr>
        <w:spacing w:before="71" w:after="71" w:line="240" w:lineRule="auto"/>
      </w:pPr>
      <w:tcPr>
        <w:shd w:val="clear" w:color="FFFFFF" w:fill="FFC001"/>
      </w:tcPr>
    </w:tblStylePr>
    <w:tblStylePr w:type="band2Horz">
      <w:pPr>
        <w:spacing w:before="71" w:after="71" w:line="240" w:lineRule="auto"/>
      </w:pPr>
      <w:tcPr>
        <w:shd w:val="clear" w:color="FFFFFF" w:fill="FFF3CC"/>
      </w:tcPr>
    </w:tblStylePr>
  </w:style>
  <w:style w:type="table" w:customStyle="1" w:styleId="92">
    <w:name w:val="customTemplate28"/>
    <w:basedOn w:val="34"/>
    <w:qFormat/>
    <w:uiPriority w:val="59"/>
    <w:tblPr>
      <w:tblBorders>
        <w:top w:val="none" w:color="FFC001" w:sz="4" w:space="0"/>
        <w:left w:val="none" w:color="FFC001" w:sz="4" w:space="0"/>
        <w:bottom w:val="none" w:color="FFC001" w:sz="4" w:space="0"/>
        <w:right w:val="none" w:color="FFC001" w:sz="4" w:space="0"/>
        <w:insideH w:val="none" w:color="FFC001" w:sz="4" w:space="0"/>
        <w:insideV w:val="none" w:color="FFC001" w:sz="4" w:space="0"/>
      </w:tblBorders>
      <w:tblCellMar>
        <w:top w:w="0" w:type="dxa"/>
        <w:left w:w="108" w:type="dxa"/>
        <w:bottom w:w="0" w:type="dxa"/>
        <w:right w:w="108" w:type="dxa"/>
      </w:tblCellMar>
    </w:tblPr>
    <w:tblStylePr w:type="firstRow">
      <w:tcPr>
        <w:shd w:val="clear" w:color="FFFFFF" w:fill="FFC001"/>
      </w:tcPr>
    </w:tblStylePr>
    <w:tblStylePr w:type="lastRow">
      <w:tcPr>
        <w:tcBorders>
          <w:bottom w:val="nil"/>
        </w:tcBorders>
      </w:tcPr>
    </w:tblStylePr>
    <w:tblStylePr w:type="firstCol">
      <w:tcPr>
        <w:tcBorders>
          <w:right w:val="single" w:color="FFC001" w:sz="4" w:space="0"/>
        </w:tcBorders>
      </w:tcPr>
    </w:tblStylePr>
    <w:tblStylePr w:type="band1Vert">
      <w:pPr>
        <w:spacing w:before="71" w:after="71" w:line="240" w:lineRule="auto"/>
      </w:pPr>
      <w:tcPr>
        <w:shd w:val="clear" w:color="FFFFFF" w:fill="FFC001"/>
      </w:tcPr>
    </w:tblStylePr>
    <w:tblStylePr w:type="band2Vert">
      <w:pPr>
        <w:spacing w:before="71" w:after="71" w:line="240" w:lineRule="auto"/>
      </w:pPr>
      <w:tcPr>
        <w:shd w:val="clear" w:color="FFFFFF" w:fill="FFF3CC"/>
      </w:tcPr>
    </w:tblStylePr>
    <w:tblStylePr w:type="band1Horz">
      <w:pPr>
        <w:spacing w:before="71" w:after="71" w:line="240" w:lineRule="auto"/>
      </w:pPr>
      <w:tcPr>
        <w:shd w:val="clear" w:color="FFFFFF" w:fill="FFC001"/>
      </w:tcPr>
    </w:tblStylePr>
    <w:tblStylePr w:type="band2Horz">
      <w:pPr>
        <w:spacing w:before="71" w:after="71" w:line="240" w:lineRule="auto"/>
      </w:pPr>
      <w:tcPr>
        <w:shd w:val="clear" w:color="FFFFFF" w:fill="FFF3CC"/>
      </w:tcPr>
    </w:tblStylePr>
  </w:style>
  <w:style w:type="table" w:customStyle="1" w:styleId="93">
    <w:name w:val="customTemplate31"/>
    <w:basedOn w:val="34"/>
    <w:qFormat/>
    <w:uiPriority w:val="59"/>
    <w:tblPr>
      <w:tblBorders>
        <w:top w:val="single" w:color="70AD47" w:sz="4" w:space="0"/>
        <w:left w:val="single" w:color="70AD47" w:sz="4" w:space="0"/>
        <w:bottom w:val="single" w:color="70AD47" w:sz="4" w:space="0"/>
        <w:right w:val="single" w:color="70AD47" w:sz="4" w:space="0"/>
        <w:insideH w:val="single" w:color="70AD47" w:sz="4" w:space="0"/>
        <w:insideV w:val="single" w:color="70AD47" w:sz="4" w:space="0"/>
      </w:tblBorders>
      <w:tblCellMar>
        <w:top w:w="0" w:type="dxa"/>
        <w:left w:w="108" w:type="dxa"/>
        <w:bottom w:w="0" w:type="dxa"/>
        <w:right w:w="108" w:type="dxa"/>
      </w:tblCellMar>
    </w:tblPr>
    <w:tblStylePr w:type="firstRow">
      <w:tcPr>
        <w:tcBorders>
          <w:top w:val="single" w:color="70AD47" w:sz="4" w:space="0"/>
          <w:bottom w:val="single" w:color="70AD47" w:sz="4" w:space="0"/>
        </w:tcBorders>
      </w:tcPr>
    </w:tblStylePr>
    <w:tblStylePr w:type="lastRow">
      <w:tcPr>
        <w:tcBorders>
          <w:bottom w:val="single" w:color="70AD47" w:sz="4" w:space="0"/>
        </w:tcBorders>
      </w:tcPr>
    </w:tblStylePr>
    <w:tblStylePr w:type="firstCol">
      <w:tcPr>
        <w:tcBorders>
          <w:right w:val="single" w:color="70AD47" w:sz="4" w:space="0"/>
        </w:tcBorders>
      </w:tcPr>
    </w:tblStylePr>
    <w:tblStylePr w:type="band1Vert">
      <w:pPr>
        <w:spacing w:before="71" w:after="71" w:line="240" w:lineRule="auto"/>
      </w:pPr>
      <w:tcPr>
        <w:shd w:val="clear" w:color="FFFFFF" w:fill="auto"/>
      </w:tcPr>
    </w:tblStylePr>
    <w:tblStylePr w:type="band2Vert">
      <w:pPr>
        <w:spacing w:before="71" w:after="71" w:line="240" w:lineRule="auto"/>
      </w:pPr>
      <w:tcPr>
        <w:shd w:val="clear" w:color="FFFFFF" w:fill="auto"/>
      </w:tcPr>
    </w:tblStylePr>
    <w:tblStylePr w:type="band1Horz">
      <w:pPr>
        <w:spacing w:before="71" w:after="71" w:line="240" w:lineRule="auto"/>
      </w:pPr>
      <w:tcPr>
        <w:shd w:val="clear" w:color="FFFFFF" w:fill="auto"/>
      </w:tcPr>
    </w:tblStylePr>
    <w:tblStylePr w:type="band2Horz">
      <w:pPr>
        <w:spacing w:before="71" w:after="71" w:line="240" w:lineRule="auto"/>
      </w:pPr>
      <w:tcPr>
        <w:shd w:val="clear" w:color="FFFFFF" w:fill="auto"/>
      </w:tcPr>
    </w:tblStylePr>
  </w:style>
  <w:style w:type="table" w:customStyle="1" w:styleId="94">
    <w:name w:val="customTemplate32"/>
    <w:basedOn w:val="34"/>
    <w:qFormat/>
    <w:uiPriority w:val="59"/>
    <w:tblPr>
      <w:tblBorders>
        <w:top w:val="none" w:color="70AD47" w:sz="4" w:space="0"/>
        <w:left w:val="none" w:color="70AD47" w:sz="4" w:space="0"/>
        <w:bottom w:val="none" w:color="70AD47" w:sz="4" w:space="0"/>
        <w:right w:val="none" w:color="70AD47" w:sz="4" w:space="0"/>
        <w:insideH w:val="none" w:color="70AD47" w:sz="4" w:space="0"/>
        <w:insideV w:val="none" w:color="70AD47" w:sz="4" w:space="0"/>
      </w:tblBorders>
      <w:tblCellMar>
        <w:top w:w="0" w:type="dxa"/>
        <w:left w:w="108" w:type="dxa"/>
        <w:bottom w:w="0" w:type="dxa"/>
        <w:right w:w="108" w:type="dxa"/>
      </w:tblCellMar>
    </w:tblPr>
    <w:tblStylePr w:type="firstRow">
      <w:tcPr>
        <w:shd w:val="clear" w:color="FFFFFF" w:fill="70AD47"/>
      </w:tcPr>
    </w:tblStylePr>
    <w:tblStylePr w:type="lastRow">
      <w:tcPr>
        <w:tcBorders>
          <w:bottom w:val="nil"/>
        </w:tcBorders>
      </w:tcPr>
    </w:tblStylePr>
    <w:tblStylePr w:type="firstCol">
      <w:tcPr>
        <w:tcBorders>
          <w:right w:val="single" w:color="70AD47" w:sz="4" w:space="0"/>
        </w:tcBorders>
      </w:tcPr>
    </w:tblStylePr>
    <w:tblStylePr w:type="band1Vert">
      <w:pPr>
        <w:spacing w:before="71" w:after="71" w:line="240" w:lineRule="auto"/>
      </w:pPr>
      <w:tcPr>
        <w:shd w:val="clear" w:color="FFFFFF" w:fill="E3EFDA"/>
      </w:tcPr>
    </w:tblStylePr>
    <w:tblStylePr w:type="band2Vert">
      <w:pPr>
        <w:spacing w:before="71" w:after="71" w:line="240" w:lineRule="auto"/>
      </w:pPr>
      <w:tcPr>
        <w:shd w:val="clear" w:color="FFFFFF" w:fill="E3EFDA"/>
      </w:tcPr>
    </w:tblStylePr>
    <w:tblStylePr w:type="band1Horz">
      <w:pPr>
        <w:spacing w:before="71" w:after="71" w:line="240" w:lineRule="auto"/>
      </w:pPr>
      <w:tcPr>
        <w:shd w:val="clear" w:color="FFFFFF" w:fill="E3EFDA"/>
      </w:tcPr>
    </w:tblStylePr>
    <w:tblStylePr w:type="band2Horz">
      <w:pPr>
        <w:spacing w:before="71" w:after="71" w:line="240" w:lineRule="auto"/>
      </w:pPr>
      <w:tcPr>
        <w:shd w:val="clear" w:color="FFFFFF" w:fill="E3EFDA"/>
      </w:tcPr>
    </w:tblStylePr>
  </w:style>
  <w:style w:type="table" w:customStyle="1" w:styleId="95">
    <w:name w:val="customTemplate33"/>
    <w:basedOn w:val="34"/>
    <w:qFormat/>
    <w:uiPriority w:val="59"/>
    <w:tblPr>
      <w:tblBorders>
        <w:top w:val="single" w:color="70AD47" w:sz="4" w:space="0"/>
        <w:left w:val="single" w:color="70AD47" w:sz="4" w:space="0"/>
        <w:bottom w:val="single" w:color="70AD47" w:sz="4" w:space="0"/>
        <w:right w:val="single" w:color="70AD47" w:sz="4" w:space="0"/>
        <w:insideH w:val="none" w:color="70AD47" w:sz="4" w:space="0"/>
        <w:insideV w:val="none" w:color="70AD47" w:sz="4" w:space="0"/>
      </w:tblBorders>
      <w:tblCellMar>
        <w:top w:w="0" w:type="dxa"/>
        <w:left w:w="108" w:type="dxa"/>
        <w:bottom w:w="0" w:type="dxa"/>
        <w:right w:w="108" w:type="dxa"/>
      </w:tblCellMar>
    </w:tblPr>
    <w:tblStylePr w:type="firstRow">
      <w:tcPr>
        <w:tcBorders>
          <w:top w:val="single" w:color="70AD47" w:sz="4" w:space="0"/>
          <w:bottom w:val="nil"/>
        </w:tcBorders>
      </w:tcPr>
    </w:tblStylePr>
    <w:tblStylePr w:type="lastRow">
      <w:tcPr>
        <w:tcBorders>
          <w:bottom w:val="single" w:color="70AD47" w:sz="4" w:space="0"/>
        </w:tcBorders>
      </w:tcPr>
    </w:tblStylePr>
    <w:tblStylePr w:type="firstCol">
      <w:tcPr>
        <w:tcBorders>
          <w:right w:val="nil"/>
        </w:tcBorders>
      </w:tcPr>
    </w:tblStylePr>
    <w:tblStylePr w:type="band1Vert">
      <w:pPr>
        <w:spacing w:before="71" w:after="71" w:line="240" w:lineRule="auto"/>
      </w:pPr>
      <w:tcPr>
        <w:shd w:val="clear" w:color="FFFFFF" w:fill="E3EFDA"/>
      </w:tcPr>
    </w:tblStylePr>
    <w:tblStylePr w:type="band2Vert">
      <w:pPr>
        <w:spacing w:before="71" w:after="71" w:line="240" w:lineRule="auto"/>
      </w:pPr>
      <w:tcPr>
        <w:shd w:val="clear" w:color="FFFFFF" w:fill="FFFFFF"/>
      </w:tcPr>
    </w:tblStylePr>
    <w:tblStylePr w:type="band1Horz">
      <w:pPr>
        <w:spacing w:before="71" w:after="71" w:line="240" w:lineRule="auto"/>
      </w:pPr>
      <w:tcPr>
        <w:shd w:val="clear" w:color="FFFFFF" w:fill="E3EFDA"/>
      </w:tcPr>
    </w:tblStylePr>
    <w:tblStylePr w:type="band2Horz">
      <w:pPr>
        <w:spacing w:before="71" w:after="71" w:line="240" w:lineRule="auto"/>
      </w:pPr>
      <w:tcPr>
        <w:shd w:val="clear" w:color="FFFFFF" w:fill="FFFFFF"/>
      </w:tcPr>
    </w:tblStylePr>
  </w:style>
  <w:style w:type="table" w:customStyle="1" w:styleId="96">
    <w:name w:val="customTemplate34"/>
    <w:basedOn w:val="34"/>
    <w:qFormat/>
    <w:uiPriority w:val="59"/>
    <w:tblPr>
      <w:tblBorders>
        <w:top w:val="none" w:color="70AD47" w:sz="4" w:space="0"/>
        <w:left w:val="none" w:color="70AD47" w:sz="4" w:space="0"/>
        <w:bottom w:val="none" w:color="70AD47" w:sz="4" w:space="0"/>
        <w:right w:val="none" w:color="70AD47" w:sz="4" w:space="0"/>
        <w:insideH w:val="none" w:color="70AD47" w:sz="4" w:space="0"/>
        <w:insideV w:val="none" w:color="70AD47" w:sz="4" w:space="0"/>
      </w:tblBorders>
      <w:tblCellMar>
        <w:top w:w="0" w:type="dxa"/>
        <w:left w:w="108" w:type="dxa"/>
        <w:bottom w:w="0" w:type="dxa"/>
        <w:right w:w="108" w:type="dxa"/>
      </w:tblCellMar>
    </w:tblPr>
    <w:tblStylePr w:type="firstRow">
      <w:tcPr>
        <w:tcBorders>
          <w:top w:val="nil"/>
          <w:bottom w:val="single" w:color="70AD47" w:sz="4" w:space="0"/>
        </w:tcBorders>
      </w:tcPr>
    </w:tblStylePr>
    <w:tblStylePr w:type="lastRow">
      <w:tcPr>
        <w:tcBorders>
          <w:bottom w:val="nil"/>
        </w:tcBorders>
      </w:tcPr>
    </w:tblStylePr>
    <w:tblStylePr w:type="firstCol">
      <w:tcPr>
        <w:tcBorders>
          <w:right w:val="single" w:color="70AD47" w:sz="4" w:space="0"/>
        </w:tcBorders>
      </w:tcPr>
    </w:tblStylePr>
    <w:tblStylePr w:type="band1Vert">
      <w:pPr>
        <w:spacing w:before="71" w:after="71" w:line="240" w:lineRule="auto"/>
      </w:pPr>
      <w:tcPr>
        <w:shd w:val="clear" w:color="FFFFFF" w:fill="70AD47"/>
      </w:tcPr>
    </w:tblStylePr>
    <w:tblStylePr w:type="band2Vert">
      <w:pPr>
        <w:spacing w:before="71" w:after="71" w:line="240" w:lineRule="auto"/>
      </w:pPr>
      <w:tcPr>
        <w:shd w:val="clear" w:color="FFFFFF" w:fill="E3EFDA"/>
      </w:tcPr>
    </w:tblStylePr>
    <w:tblStylePr w:type="band1Horz">
      <w:pPr>
        <w:spacing w:before="71" w:after="71" w:line="240" w:lineRule="auto"/>
      </w:pPr>
      <w:tcPr>
        <w:shd w:val="clear" w:color="FFFFFF" w:fill="70AD47"/>
      </w:tcPr>
    </w:tblStylePr>
    <w:tblStylePr w:type="band2Horz">
      <w:pPr>
        <w:spacing w:before="71" w:after="71" w:line="240" w:lineRule="auto"/>
      </w:pPr>
      <w:tcPr>
        <w:shd w:val="clear" w:color="FFFFFF" w:fill="E3EFDA"/>
      </w:tcPr>
    </w:tblStylePr>
  </w:style>
  <w:style w:type="table" w:customStyle="1" w:styleId="97">
    <w:name w:val="customTemplate35"/>
    <w:basedOn w:val="34"/>
    <w:qFormat/>
    <w:uiPriority w:val="59"/>
    <w:tblPr>
      <w:tblBorders>
        <w:top w:val="none" w:color="70AD47" w:sz="4" w:space="0"/>
        <w:left w:val="none" w:color="70AD47" w:sz="4" w:space="0"/>
        <w:bottom w:val="none" w:color="70AD47" w:sz="4" w:space="0"/>
        <w:right w:val="none" w:color="70AD47" w:sz="4" w:space="0"/>
        <w:insideH w:val="none" w:color="70AD47" w:sz="4" w:space="0"/>
        <w:insideV w:val="none" w:color="70AD47" w:sz="4" w:space="0"/>
      </w:tblBorders>
      <w:tblCellMar>
        <w:top w:w="0" w:type="dxa"/>
        <w:left w:w="108" w:type="dxa"/>
        <w:bottom w:w="0" w:type="dxa"/>
        <w:right w:w="108" w:type="dxa"/>
      </w:tblCellMar>
    </w:tblPr>
    <w:tblStylePr w:type="firstRow">
      <w:tcPr>
        <w:shd w:val="clear" w:color="FFFFFF" w:fill="70AD47"/>
      </w:tcPr>
    </w:tblStylePr>
    <w:tblStylePr w:type="lastRow">
      <w:tcPr>
        <w:tcBorders>
          <w:bottom w:val="nil"/>
        </w:tcBorders>
      </w:tcPr>
    </w:tblStylePr>
    <w:tblStylePr w:type="firstCol">
      <w:tcPr>
        <w:shd w:val="clear" w:color="FFFFFF" w:fill="70AD47"/>
      </w:tcPr>
    </w:tblStylePr>
    <w:tblStylePr w:type="band1Vert">
      <w:pPr>
        <w:spacing w:before="71" w:after="71" w:line="240" w:lineRule="auto"/>
      </w:pPr>
      <w:tcPr>
        <w:shd w:val="clear" w:color="FFFFFF" w:fill="E3EFDA"/>
      </w:tcPr>
    </w:tblStylePr>
    <w:tblStylePr w:type="band2Vert">
      <w:pPr>
        <w:spacing w:before="71" w:after="71" w:line="240" w:lineRule="auto"/>
      </w:pPr>
      <w:tcPr>
        <w:shd w:val="clear" w:color="FFFFFF" w:fill="E3EFDA"/>
      </w:tcPr>
    </w:tblStylePr>
    <w:tblStylePr w:type="band1Horz">
      <w:pPr>
        <w:spacing w:before="71" w:after="71" w:line="240" w:lineRule="auto"/>
      </w:pPr>
      <w:tcPr>
        <w:shd w:val="clear" w:color="FFFFFF" w:fill="E3EFDA"/>
      </w:tcPr>
    </w:tblStylePr>
    <w:tblStylePr w:type="band2Horz">
      <w:pPr>
        <w:spacing w:before="71" w:after="71" w:line="240" w:lineRule="auto"/>
      </w:pPr>
      <w:tcPr>
        <w:shd w:val="clear" w:color="FFFFFF" w:fill="E3EFDA"/>
      </w:tcPr>
    </w:tblStylePr>
  </w:style>
  <w:style w:type="table" w:customStyle="1" w:styleId="98">
    <w:name w:val="customTemplate36"/>
    <w:basedOn w:val="34"/>
    <w:qFormat/>
    <w:uiPriority w:val="59"/>
    <w:tblPr>
      <w:tblBorders>
        <w:top w:val="single" w:color="70AD47" w:sz="4" w:space="0"/>
        <w:left w:val="single" w:color="70AD47" w:sz="4" w:space="0"/>
        <w:bottom w:val="single" w:color="70AD47" w:sz="4" w:space="0"/>
        <w:right w:val="single" w:color="70AD47" w:sz="4" w:space="0"/>
        <w:insideH w:val="single" w:color="70AD47" w:sz="4" w:space="0"/>
        <w:insideV w:val="single" w:color="70AD47" w:sz="4" w:space="0"/>
      </w:tblBorders>
      <w:tblCellMar>
        <w:top w:w="0" w:type="dxa"/>
        <w:left w:w="108" w:type="dxa"/>
        <w:bottom w:w="0" w:type="dxa"/>
        <w:right w:w="108" w:type="dxa"/>
      </w:tblCellMar>
    </w:tblPr>
    <w:tblStylePr w:type="firstRow">
      <w:tcPr>
        <w:tcBorders>
          <w:top w:val="single" w:color="70AD47" w:sz="4" w:space="0"/>
          <w:bottom w:val="single" w:color="70AD47" w:sz="4" w:space="0"/>
        </w:tcBorders>
      </w:tcPr>
    </w:tblStylePr>
    <w:tblStylePr w:type="lastRow">
      <w:tcPr>
        <w:tcBorders>
          <w:bottom w:val="single" w:color="70AD47" w:sz="4" w:space="0"/>
        </w:tcBorders>
      </w:tcPr>
    </w:tblStylePr>
    <w:tblStylePr w:type="firstCol">
      <w:tcPr>
        <w:tcBorders>
          <w:right w:val="single" w:color="70AD47" w:sz="4" w:space="0"/>
        </w:tcBorders>
      </w:tcPr>
    </w:tblStylePr>
    <w:tblStylePr w:type="band1Vert">
      <w:pPr>
        <w:spacing w:before="71" w:after="71" w:line="240" w:lineRule="auto"/>
      </w:pPr>
      <w:tcPr>
        <w:shd w:val="clear" w:color="FFFFFF" w:fill="E3EFDA"/>
      </w:tcPr>
    </w:tblStylePr>
    <w:tblStylePr w:type="band2Vert">
      <w:pPr>
        <w:spacing w:before="71" w:after="71" w:line="240" w:lineRule="auto"/>
      </w:pPr>
      <w:tcPr>
        <w:shd w:val="clear" w:color="FFFFFF" w:fill="FFFFFF"/>
      </w:tcPr>
    </w:tblStylePr>
    <w:tblStylePr w:type="band1Horz">
      <w:pPr>
        <w:spacing w:before="71" w:after="71" w:line="240" w:lineRule="auto"/>
      </w:pPr>
      <w:tcPr>
        <w:shd w:val="clear" w:color="FFFFFF" w:fill="E3EFDA"/>
      </w:tcPr>
    </w:tblStylePr>
    <w:tblStylePr w:type="band2Horz">
      <w:pPr>
        <w:spacing w:before="71" w:after="71" w:line="240" w:lineRule="auto"/>
      </w:pPr>
      <w:tcPr>
        <w:shd w:val="clear" w:color="FFFFFF" w:fill="FFFFFF"/>
      </w:tcPr>
    </w:tblStylePr>
  </w:style>
  <w:style w:type="table" w:customStyle="1" w:styleId="99">
    <w:name w:val="customTemplate37"/>
    <w:basedOn w:val="34"/>
    <w:qFormat/>
    <w:uiPriority w:val="59"/>
    <w:tblPr>
      <w:tblBorders>
        <w:top w:val="none" w:color="70AD47" w:sz="4" w:space="0"/>
        <w:left w:val="none" w:color="70AD47" w:sz="4" w:space="0"/>
        <w:bottom w:val="none" w:color="70AD47" w:sz="4" w:space="0"/>
        <w:right w:val="none" w:color="70AD47" w:sz="4" w:space="0"/>
        <w:insideH w:val="none" w:color="70AD47" w:sz="4" w:space="0"/>
        <w:insideV w:val="none" w:color="70AD47" w:sz="4" w:space="0"/>
      </w:tblBorders>
      <w:tblCellMar>
        <w:top w:w="0" w:type="dxa"/>
        <w:left w:w="108" w:type="dxa"/>
        <w:bottom w:w="0" w:type="dxa"/>
        <w:right w:w="108" w:type="dxa"/>
      </w:tblCellMar>
    </w:tblPr>
    <w:tblStylePr w:type="firstRow">
      <w:tcPr>
        <w:tcBorders>
          <w:top w:val="nil"/>
          <w:bottom w:val="single" w:color="70AD47" w:sz="4" w:space="0"/>
        </w:tcBorders>
      </w:tcPr>
    </w:tblStylePr>
    <w:tblStylePr w:type="lastRow">
      <w:tcPr>
        <w:tcBorders>
          <w:bottom w:val="nil"/>
        </w:tcBorders>
      </w:tcPr>
    </w:tblStylePr>
    <w:tblStylePr w:type="firstCol">
      <w:tcPr>
        <w:tcBorders>
          <w:right w:val="single" w:color="70AD47" w:sz="4" w:space="0"/>
        </w:tcBorders>
      </w:tcPr>
    </w:tblStylePr>
    <w:tblStylePr w:type="band1Vert">
      <w:pPr>
        <w:spacing w:before="71" w:after="71" w:line="240" w:lineRule="auto"/>
      </w:pPr>
      <w:tcPr>
        <w:shd w:val="clear" w:color="FFFFFF" w:fill="70AD47"/>
      </w:tcPr>
    </w:tblStylePr>
    <w:tblStylePr w:type="band2Vert">
      <w:pPr>
        <w:spacing w:before="71" w:after="71" w:line="240" w:lineRule="auto"/>
      </w:pPr>
      <w:tcPr>
        <w:shd w:val="clear" w:color="FFFFFF" w:fill="E3EFDA"/>
      </w:tcPr>
    </w:tblStylePr>
    <w:tblStylePr w:type="band1Horz">
      <w:pPr>
        <w:spacing w:before="71" w:after="71" w:line="240" w:lineRule="auto"/>
      </w:pPr>
      <w:tcPr>
        <w:shd w:val="clear" w:color="FFFFFF" w:fill="70AD47"/>
      </w:tcPr>
    </w:tblStylePr>
    <w:tblStylePr w:type="band2Horz">
      <w:pPr>
        <w:spacing w:before="71" w:after="71" w:line="240" w:lineRule="auto"/>
      </w:pPr>
      <w:tcPr>
        <w:shd w:val="clear" w:color="FFFFFF" w:fill="E3EFDA"/>
      </w:tcPr>
    </w:tblStylePr>
  </w:style>
  <w:style w:type="table" w:customStyle="1" w:styleId="100">
    <w:name w:val="customTemplate38"/>
    <w:basedOn w:val="34"/>
    <w:qFormat/>
    <w:uiPriority w:val="59"/>
    <w:tblPr>
      <w:tblBorders>
        <w:top w:val="none" w:color="70AD47" w:sz="4" w:space="0"/>
        <w:left w:val="none" w:color="70AD47" w:sz="4" w:space="0"/>
        <w:bottom w:val="none" w:color="70AD47" w:sz="4" w:space="0"/>
        <w:right w:val="none" w:color="70AD47" w:sz="4" w:space="0"/>
        <w:insideH w:val="none" w:color="70AD47" w:sz="4" w:space="0"/>
        <w:insideV w:val="none" w:color="70AD47" w:sz="4" w:space="0"/>
      </w:tblBorders>
      <w:tblCellMar>
        <w:top w:w="0" w:type="dxa"/>
        <w:left w:w="108" w:type="dxa"/>
        <w:bottom w:w="0" w:type="dxa"/>
        <w:right w:w="108" w:type="dxa"/>
      </w:tblCellMar>
    </w:tblPr>
    <w:tblStylePr w:type="firstRow">
      <w:tcPr>
        <w:shd w:val="clear" w:color="FFFFFF" w:fill="70AD47"/>
      </w:tcPr>
    </w:tblStylePr>
    <w:tblStylePr w:type="lastRow">
      <w:tcPr>
        <w:tcBorders>
          <w:bottom w:val="nil"/>
        </w:tcBorders>
      </w:tcPr>
    </w:tblStylePr>
    <w:tblStylePr w:type="firstCol">
      <w:tcPr>
        <w:tcBorders>
          <w:right w:val="single" w:color="70AD47" w:sz="4" w:space="0"/>
        </w:tcBorders>
      </w:tcPr>
    </w:tblStylePr>
    <w:tblStylePr w:type="band1Vert">
      <w:pPr>
        <w:spacing w:before="71" w:after="71" w:line="240" w:lineRule="auto"/>
      </w:pPr>
      <w:tcPr>
        <w:shd w:val="clear" w:color="FFFFFF" w:fill="70AD47"/>
      </w:tcPr>
    </w:tblStylePr>
    <w:tblStylePr w:type="band2Vert">
      <w:pPr>
        <w:spacing w:before="71" w:after="71" w:line="240" w:lineRule="auto"/>
      </w:pPr>
      <w:tcPr>
        <w:shd w:val="clear" w:color="FFFFFF" w:fill="E3EFDA"/>
      </w:tcPr>
    </w:tblStylePr>
    <w:tblStylePr w:type="band1Horz">
      <w:pPr>
        <w:spacing w:before="71" w:after="71" w:line="240" w:lineRule="auto"/>
      </w:pPr>
      <w:tcPr>
        <w:shd w:val="clear" w:color="FFFFFF" w:fill="70AD47"/>
      </w:tcPr>
    </w:tblStylePr>
    <w:tblStylePr w:type="band2Horz">
      <w:pPr>
        <w:spacing w:before="71" w:after="71" w:line="240" w:lineRule="auto"/>
      </w:pPr>
      <w:tcPr>
        <w:shd w:val="clear" w:color="FFFFFF" w:fill="E3EFDA"/>
      </w:tcPr>
    </w:tblStylePr>
  </w:style>
  <w:style w:type="table" w:customStyle="1" w:styleId="101">
    <w:name w:val="customTemplate41"/>
    <w:basedOn w:val="34"/>
    <w:qFormat/>
    <w:uiPriority w:val="59"/>
    <w:tblPr>
      <w:tblBorders>
        <w:top w:val="single" w:color="888BA3" w:sz="4" w:space="0"/>
        <w:left w:val="single" w:color="888BA3" w:sz="4" w:space="0"/>
        <w:bottom w:val="single" w:color="888BA3" w:sz="4" w:space="0"/>
        <w:right w:val="single" w:color="888BA3" w:sz="4" w:space="0"/>
        <w:insideH w:val="single" w:color="888BA3" w:sz="4" w:space="0"/>
        <w:insideV w:val="single" w:color="888BA3" w:sz="4" w:space="0"/>
      </w:tblBorders>
      <w:tblCellMar>
        <w:top w:w="0" w:type="dxa"/>
        <w:left w:w="108" w:type="dxa"/>
        <w:bottom w:w="0" w:type="dxa"/>
        <w:right w:w="108" w:type="dxa"/>
      </w:tblCellMar>
    </w:tblPr>
    <w:tblStylePr w:type="firstRow">
      <w:tcPr>
        <w:tcBorders>
          <w:top w:val="single" w:color="888BA3" w:sz="4" w:space="0"/>
          <w:bottom w:val="single" w:color="888BA3" w:sz="4" w:space="0"/>
        </w:tcBorders>
      </w:tcPr>
    </w:tblStylePr>
    <w:tblStylePr w:type="lastRow">
      <w:tcPr>
        <w:tcBorders>
          <w:bottom w:val="single" w:color="888BA3" w:sz="4" w:space="0"/>
        </w:tcBorders>
      </w:tcPr>
    </w:tblStylePr>
    <w:tblStylePr w:type="firstCol">
      <w:tcPr>
        <w:tcBorders>
          <w:right w:val="single" w:color="888BA3" w:sz="4" w:space="0"/>
        </w:tcBorders>
      </w:tcPr>
    </w:tblStylePr>
    <w:tblStylePr w:type="band1Vert">
      <w:pPr>
        <w:spacing w:before="71" w:after="71" w:line="240" w:lineRule="auto"/>
      </w:pPr>
      <w:tcPr>
        <w:shd w:val="clear" w:color="FFFFFF" w:fill="auto"/>
      </w:tcPr>
    </w:tblStylePr>
    <w:tblStylePr w:type="band2Vert">
      <w:pPr>
        <w:spacing w:before="71" w:after="71" w:line="240" w:lineRule="auto"/>
      </w:pPr>
      <w:tcPr>
        <w:shd w:val="clear" w:color="FFFFFF" w:fill="auto"/>
      </w:tcPr>
    </w:tblStylePr>
    <w:tblStylePr w:type="band1Horz">
      <w:pPr>
        <w:spacing w:before="71" w:after="71" w:line="240" w:lineRule="auto"/>
      </w:pPr>
      <w:tcPr>
        <w:shd w:val="clear" w:color="FFFFFF" w:fill="auto"/>
      </w:tcPr>
    </w:tblStylePr>
    <w:tblStylePr w:type="band2Horz">
      <w:pPr>
        <w:spacing w:before="71" w:after="71" w:line="240" w:lineRule="auto"/>
      </w:pPr>
      <w:tcPr>
        <w:shd w:val="clear" w:color="FFFFFF" w:fill="auto"/>
      </w:tcPr>
    </w:tblStylePr>
  </w:style>
  <w:style w:type="table" w:customStyle="1" w:styleId="102">
    <w:name w:val="customTemplate42"/>
    <w:basedOn w:val="34"/>
    <w:qFormat/>
    <w:uiPriority w:val="59"/>
    <w:tblPr>
      <w:tblBorders>
        <w:top w:val="none" w:color="888BA3" w:sz="4" w:space="0"/>
        <w:left w:val="none" w:color="888BA3" w:sz="4" w:space="0"/>
        <w:bottom w:val="none" w:color="888BA3" w:sz="4" w:space="0"/>
        <w:right w:val="none" w:color="888BA3" w:sz="4" w:space="0"/>
        <w:insideH w:val="none" w:color="888BA3" w:sz="4" w:space="0"/>
        <w:insideV w:val="none" w:color="888BA3" w:sz="4" w:space="0"/>
      </w:tblBorders>
      <w:tblCellMar>
        <w:top w:w="0" w:type="dxa"/>
        <w:left w:w="108" w:type="dxa"/>
        <w:bottom w:w="0" w:type="dxa"/>
        <w:right w:w="108" w:type="dxa"/>
      </w:tblCellMar>
    </w:tblPr>
    <w:tblStylePr w:type="firstRow">
      <w:tcPr>
        <w:shd w:val="clear" w:color="FFFFFF" w:fill="888BA3"/>
      </w:tcPr>
    </w:tblStylePr>
    <w:tblStylePr w:type="lastRow">
      <w:tcPr>
        <w:tcBorders>
          <w:bottom w:val="nil"/>
        </w:tcBorders>
      </w:tcPr>
    </w:tblStylePr>
    <w:tblStylePr w:type="firstCol">
      <w:tcPr>
        <w:tcBorders>
          <w:right w:val="single" w:color="888BA3" w:sz="4" w:space="0"/>
        </w:tcBorders>
      </w:tcPr>
    </w:tblStylePr>
    <w:tblStylePr w:type="band1Vert">
      <w:pPr>
        <w:spacing w:before="71" w:after="71" w:line="240" w:lineRule="auto"/>
      </w:pPr>
      <w:tcPr>
        <w:shd w:val="clear" w:color="FFFFFF" w:fill="F1F2F9"/>
      </w:tcPr>
    </w:tblStylePr>
    <w:tblStylePr w:type="band2Vert">
      <w:pPr>
        <w:spacing w:before="71" w:after="71" w:line="240" w:lineRule="auto"/>
      </w:pPr>
      <w:tcPr>
        <w:shd w:val="clear" w:color="FFFFFF" w:fill="F1F2F9"/>
      </w:tcPr>
    </w:tblStylePr>
    <w:tblStylePr w:type="band1Horz">
      <w:pPr>
        <w:spacing w:before="71" w:after="71" w:line="240" w:lineRule="auto"/>
      </w:pPr>
      <w:tcPr>
        <w:shd w:val="clear" w:color="FFFFFF" w:fill="F1F2F9"/>
      </w:tcPr>
    </w:tblStylePr>
    <w:tblStylePr w:type="band2Horz">
      <w:pPr>
        <w:spacing w:before="71" w:after="71" w:line="240" w:lineRule="auto"/>
      </w:pPr>
      <w:tcPr>
        <w:shd w:val="clear" w:color="FFFFFF" w:fill="F1F2F9"/>
      </w:tcPr>
    </w:tblStylePr>
  </w:style>
  <w:style w:type="table" w:customStyle="1" w:styleId="103">
    <w:name w:val="customTemplate43"/>
    <w:basedOn w:val="34"/>
    <w:qFormat/>
    <w:uiPriority w:val="59"/>
    <w:tblPr>
      <w:tblBorders>
        <w:top w:val="single" w:color="888BA3" w:sz="4" w:space="0"/>
        <w:left w:val="single" w:color="888BA3" w:sz="4" w:space="0"/>
        <w:bottom w:val="single" w:color="888BA3" w:sz="4" w:space="0"/>
        <w:right w:val="single" w:color="888BA3" w:sz="4" w:space="0"/>
        <w:insideH w:val="none" w:color="888BA3" w:sz="4" w:space="0"/>
        <w:insideV w:val="none" w:color="888BA3" w:sz="4" w:space="0"/>
      </w:tblBorders>
      <w:tblCellMar>
        <w:top w:w="0" w:type="dxa"/>
        <w:left w:w="108" w:type="dxa"/>
        <w:bottom w:w="0" w:type="dxa"/>
        <w:right w:w="108" w:type="dxa"/>
      </w:tblCellMar>
    </w:tblPr>
    <w:tblStylePr w:type="firstRow">
      <w:tcPr>
        <w:tcBorders>
          <w:top w:val="single" w:color="888BA3" w:sz="4" w:space="0"/>
          <w:bottom w:val="nil"/>
        </w:tcBorders>
      </w:tcPr>
    </w:tblStylePr>
    <w:tblStylePr w:type="lastRow">
      <w:tcPr>
        <w:tcBorders>
          <w:bottom w:val="single" w:color="888BA3" w:sz="4" w:space="0"/>
        </w:tcBorders>
      </w:tcPr>
    </w:tblStylePr>
    <w:tblStylePr w:type="firstCol">
      <w:tcPr>
        <w:tcBorders>
          <w:right w:val="nil"/>
        </w:tcBorders>
      </w:tcPr>
    </w:tblStylePr>
    <w:tblStylePr w:type="band1Vert">
      <w:pPr>
        <w:spacing w:before="71" w:after="71" w:line="240" w:lineRule="auto"/>
      </w:pPr>
      <w:tcPr>
        <w:shd w:val="clear" w:color="FFFFFF" w:fill="F1F2F9"/>
      </w:tcPr>
    </w:tblStylePr>
    <w:tblStylePr w:type="band2Vert">
      <w:pPr>
        <w:spacing w:before="71" w:after="71" w:line="240" w:lineRule="auto"/>
      </w:pPr>
      <w:tcPr>
        <w:shd w:val="clear" w:color="FFFFFF" w:fill="FFFFFF"/>
      </w:tcPr>
    </w:tblStylePr>
    <w:tblStylePr w:type="band1Horz">
      <w:pPr>
        <w:spacing w:before="71" w:after="71" w:line="240" w:lineRule="auto"/>
      </w:pPr>
      <w:tcPr>
        <w:shd w:val="clear" w:color="FFFFFF" w:fill="F1F2F9"/>
      </w:tcPr>
    </w:tblStylePr>
    <w:tblStylePr w:type="band2Horz">
      <w:pPr>
        <w:spacing w:before="71" w:after="71" w:line="240" w:lineRule="auto"/>
      </w:pPr>
      <w:tcPr>
        <w:shd w:val="clear" w:color="FFFFFF" w:fill="FFFFFF"/>
      </w:tcPr>
    </w:tblStylePr>
  </w:style>
  <w:style w:type="table" w:customStyle="1" w:styleId="104">
    <w:name w:val="customTemplate44"/>
    <w:basedOn w:val="34"/>
    <w:qFormat/>
    <w:uiPriority w:val="59"/>
    <w:tblPr>
      <w:tblBorders>
        <w:top w:val="none" w:color="888BA3" w:sz="4" w:space="0"/>
        <w:left w:val="none" w:color="888BA3" w:sz="4" w:space="0"/>
        <w:bottom w:val="none" w:color="888BA3" w:sz="4" w:space="0"/>
        <w:right w:val="none" w:color="888BA3" w:sz="4" w:space="0"/>
        <w:insideH w:val="none" w:color="888BA3" w:sz="4" w:space="0"/>
        <w:insideV w:val="none" w:color="888BA3" w:sz="4" w:space="0"/>
      </w:tblBorders>
      <w:tblCellMar>
        <w:top w:w="0" w:type="dxa"/>
        <w:left w:w="108" w:type="dxa"/>
        <w:bottom w:w="0" w:type="dxa"/>
        <w:right w:w="108" w:type="dxa"/>
      </w:tblCellMar>
    </w:tblPr>
    <w:tblStylePr w:type="firstRow">
      <w:tcPr>
        <w:tcBorders>
          <w:top w:val="nil"/>
          <w:bottom w:val="single" w:color="888BA3" w:sz="4" w:space="0"/>
        </w:tcBorders>
      </w:tcPr>
    </w:tblStylePr>
    <w:tblStylePr w:type="lastRow">
      <w:tcPr>
        <w:tcBorders>
          <w:bottom w:val="nil"/>
        </w:tcBorders>
      </w:tcPr>
    </w:tblStylePr>
    <w:tblStylePr w:type="firstCol">
      <w:tcPr>
        <w:tcBorders>
          <w:right w:val="single" w:color="888BA3" w:sz="4" w:space="0"/>
        </w:tcBorders>
      </w:tcPr>
    </w:tblStylePr>
    <w:tblStylePr w:type="band1Vert">
      <w:pPr>
        <w:spacing w:before="71" w:after="71" w:line="240" w:lineRule="auto"/>
      </w:pPr>
      <w:tcPr>
        <w:shd w:val="clear" w:color="FFFFFF" w:fill="888BA3"/>
      </w:tcPr>
    </w:tblStylePr>
    <w:tblStylePr w:type="band2Vert">
      <w:pPr>
        <w:spacing w:before="71" w:after="71" w:line="240" w:lineRule="auto"/>
      </w:pPr>
      <w:tcPr>
        <w:shd w:val="clear" w:color="FFFFFF" w:fill="F1F2F9"/>
      </w:tcPr>
    </w:tblStylePr>
    <w:tblStylePr w:type="band1Horz">
      <w:pPr>
        <w:spacing w:before="71" w:after="71" w:line="240" w:lineRule="auto"/>
      </w:pPr>
      <w:tcPr>
        <w:shd w:val="clear" w:color="FFFFFF" w:fill="888BA3"/>
      </w:tcPr>
    </w:tblStylePr>
    <w:tblStylePr w:type="band2Horz">
      <w:pPr>
        <w:spacing w:before="71" w:after="71" w:line="240" w:lineRule="auto"/>
      </w:pPr>
      <w:tcPr>
        <w:shd w:val="clear" w:color="FFFFFF" w:fill="F1F2F9"/>
      </w:tcPr>
    </w:tblStylePr>
  </w:style>
  <w:style w:type="table" w:customStyle="1" w:styleId="105">
    <w:name w:val="customTemplate45"/>
    <w:basedOn w:val="34"/>
    <w:qFormat/>
    <w:uiPriority w:val="59"/>
    <w:tblPr>
      <w:tblBorders>
        <w:top w:val="none" w:color="888BA3" w:sz="4" w:space="0"/>
        <w:left w:val="none" w:color="888BA3" w:sz="4" w:space="0"/>
        <w:bottom w:val="none" w:color="888BA3" w:sz="4" w:space="0"/>
        <w:right w:val="none" w:color="888BA3" w:sz="4" w:space="0"/>
        <w:insideH w:val="none" w:color="888BA3" w:sz="4" w:space="0"/>
        <w:insideV w:val="none" w:color="888BA3" w:sz="4" w:space="0"/>
      </w:tblBorders>
      <w:tblCellMar>
        <w:top w:w="0" w:type="dxa"/>
        <w:left w:w="108" w:type="dxa"/>
        <w:bottom w:w="0" w:type="dxa"/>
        <w:right w:w="108" w:type="dxa"/>
      </w:tblCellMar>
    </w:tblPr>
    <w:tblStylePr w:type="firstRow">
      <w:tcPr>
        <w:shd w:val="clear" w:color="FFFFFF" w:fill="888BA3"/>
      </w:tcPr>
    </w:tblStylePr>
    <w:tblStylePr w:type="lastRow">
      <w:tcPr>
        <w:tcBorders>
          <w:bottom w:val="nil"/>
        </w:tcBorders>
      </w:tcPr>
    </w:tblStylePr>
    <w:tblStylePr w:type="firstCol">
      <w:tcPr>
        <w:shd w:val="clear" w:color="FFFFFF" w:fill="888BA3"/>
      </w:tcPr>
    </w:tblStylePr>
    <w:tblStylePr w:type="band1Vert">
      <w:pPr>
        <w:spacing w:before="71" w:after="71" w:line="240" w:lineRule="auto"/>
      </w:pPr>
      <w:tcPr>
        <w:shd w:val="clear" w:color="FFFFFF" w:fill="F1F2F9"/>
      </w:tcPr>
    </w:tblStylePr>
    <w:tblStylePr w:type="band2Vert">
      <w:pPr>
        <w:spacing w:before="71" w:after="71" w:line="240" w:lineRule="auto"/>
      </w:pPr>
      <w:tcPr>
        <w:shd w:val="clear" w:color="FFFFFF" w:fill="F1F2F9"/>
      </w:tcPr>
    </w:tblStylePr>
    <w:tblStylePr w:type="band1Horz">
      <w:pPr>
        <w:spacing w:before="71" w:after="71" w:line="240" w:lineRule="auto"/>
      </w:pPr>
      <w:tcPr>
        <w:shd w:val="clear" w:color="FFFFFF" w:fill="F1F2F9"/>
      </w:tcPr>
    </w:tblStylePr>
    <w:tblStylePr w:type="band2Horz">
      <w:pPr>
        <w:spacing w:before="71" w:after="71" w:line="240" w:lineRule="auto"/>
      </w:pPr>
      <w:tcPr>
        <w:shd w:val="clear" w:color="FFFFFF" w:fill="F1F2F9"/>
      </w:tcPr>
    </w:tblStylePr>
  </w:style>
  <w:style w:type="table" w:customStyle="1" w:styleId="106">
    <w:name w:val="customTemplate46"/>
    <w:basedOn w:val="34"/>
    <w:qFormat/>
    <w:uiPriority w:val="59"/>
    <w:tblPr>
      <w:tblBorders>
        <w:top w:val="single" w:color="888BA3" w:sz="4" w:space="0"/>
        <w:left w:val="single" w:color="888BA3" w:sz="4" w:space="0"/>
        <w:bottom w:val="single" w:color="888BA3" w:sz="4" w:space="0"/>
        <w:right w:val="single" w:color="888BA3" w:sz="4" w:space="0"/>
        <w:insideH w:val="single" w:color="888BA3" w:sz="4" w:space="0"/>
        <w:insideV w:val="single" w:color="888BA3" w:sz="4" w:space="0"/>
      </w:tblBorders>
      <w:tblCellMar>
        <w:top w:w="0" w:type="dxa"/>
        <w:left w:w="108" w:type="dxa"/>
        <w:bottom w:w="0" w:type="dxa"/>
        <w:right w:w="108" w:type="dxa"/>
      </w:tblCellMar>
    </w:tblPr>
    <w:tblStylePr w:type="firstRow">
      <w:tcPr>
        <w:tcBorders>
          <w:top w:val="single" w:color="888BA3" w:sz="4" w:space="0"/>
          <w:bottom w:val="single" w:color="888BA3" w:sz="4" w:space="0"/>
        </w:tcBorders>
      </w:tcPr>
    </w:tblStylePr>
    <w:tblStylePr w:type="lastRow">
      <w:tcPr>
        <w:tcBorders>
          <w:bottom w:val="single" w:color="888BA3" w:sz="4" w:space="0"/>
        </w:tcBorders>
      </w:tcPr>
    </w:tblStylePr>
    <w:tblStylePr w:type="firstCol">
      <w:tcPr>
        <w:tcBorders>
          <w:right w:val="single" w:color="888BA3" w:sz="4" w:space="0"/>
        </w:tcBorders>
      </w:tcPr>
    </w:tblStylePr>
    <w:tblStylePr w:type="band1Vert">
      <w:pPr>
        <w:spacing w:before="71" w:after="71" w:line="240" w:lineRule="auto"/>
      </w:pPr>
      <w:tcPr>
        <w:shd w:val="clear" w:color="FFFFFF" w:fill="F1F2F9"/>
      </w:tcPr>
    </w:tblStylePr>
    <w:tblStylePr w:type="band2Vert">
      <w:pPr>
        <w:spacing w:before="71" w:after="71" w:line="240" w:lineRule="auto"/>
      </w:pPr>
      <w:tcPr>
        <w:shd w:val="clear" w:color="FFFFFF" w:fill="FFFFFF"/>
      </w:tcPr>
    </w:tblStylePr>
    <w:tblStylePr w:type="band1Horz">
      <w:pPr>
        <w:spacing w:before="71" w:after="71" w:line="240" w:lineRule="auto"/>
      </w:pPr>
      <w:tcPr>
        <w:shd w:val="clear" w:color="FFFFFF" w:fill="F1F2F9"/>
      </w:tcPr>
    </w:tblStylePr>
    <w:tblStylePr w:type="band2Horz">
      <w:pPr>
        <w:spacing w:before="71" w:after="71" w:line="240" w:lineRule="auto"/>
      </w:pPr>
      <w:tcPr>
        <w:shd w:val="clear" w:color="FFFFFF" w:fill="FFFFFF"/>
      </w:tcPr>
    </w:tblStylePr>
  </w:style>
  <w:style w:type="table" w:customStyle="1" w:styleId="107">
    <w:name w:val="customTemplate47"/>
    <w:basedOn w:val="34"/>
    <w:qFormat/>
    <w:uiPriority w:val="59"/>
    <w:tblPr>
      <w:tblBorders>
        <w:top w:val="none" w:color="888BA3" w:sz="4" w:space="0"/>
        <w:left w:val="none" w:color="888BA3" w:sz="4" w:space="0"/>
        <w:bottom w:val="none" w:color="888BA3" w:sz="4" w:space="0"/>
        <w:right w:val="none" w:color="888BA3" w:sz="4" w:space="0"/>
        <w:insideH w:val="none" w:color="888BA3" w:sz="4" w:space="0"/>
        <w:insideV w:val="none" w:color="888BA3" w:sz="4" w:space="0"/>
      </w:tblBorders>
      <w:tblCellMar>
        <w:top w:w="0" w:type="dxa"/>
        <w:left w:w="108" w:type="dxa"/>
        <w:bottom w:w="0" w:type="dxa"/>
        <w:right w:w="108" w:type="dxa"/>
      </w:tblCellMar>
    </w:tblPr>
    <w:tblStylePr w:type="firstRow">
      <w:tcPr>
        <w:tcBorders>
          <w:top w:val="nil"/>
          <w:bottom w:val="single" w:color="888BA3" w:sz="4" w:space="0"/>
        </w:tcBorders>
      </w:tcPr>
    </w:tblStylePr>
    <w:tblStylePr w:type="lastRow">
      <w:tcPr>
        <w:tcBorders>
          <w:bottom w:val="nil"/>
        </w:tcBorders>
      </w:tcPr>
    </w:tblStylePr>
    <w:tblStylePr w:type="firstCol">
      <w:tcPr>
        <w:tcBorders>
          <w:right w:val="single" w:color="888BA3" w:sz="4" w:space="0"/>
        </w:tcBorders>
      </w:tcPr>
    </w:tblStylePr>
    <w:tblStylePr w:type="band1Vert">
      <w:pPr>
        <w:spacing w:before="71" w:after="71" w:line="240" w:lineRule="auto"/>
      </w:pPr>
      <w:tcPr>
        <w:shd w:val="clear" w:color="FFFFFF" w:fill="888BA3"/>
      </w:tcPr>
    </w:tblStylePr>
    <w:tblStylePr w:type="band2Vert">
      <w:pPr>
        <w:spacing w:before="71" w:after="71" w:line="240" w:lineRule="auto"/>
      </w:pPr>
      <w:tcPr>
        <w:shd w:val="clear" w:color="FFFFFF" w:fill="F1F2F9"/>
      </w:tcPr>
    </w:tblStylePr>
    <w:tblStylePr w:type="band1Horz">
      <w:pPr>
        <w:spacing w:before="71" w:after="71" w:line="240" w:lineRule="auto"/>
      </w:pPr>
      <w:tcPr>
        <w:shd w:val="clear" w:color="FFFFFF" w:fill="888BA3"/>
      </w:tcPr>
    </w:tblStylePr>
    <w:tblStylePr w:type="band2Horz">
      <w:pPr>
        <w:spacing w:before="71" w:after="71" w:line="240" w:lineRule="auto"/>
      </w:pPr>
      <w:tcPr>
        <w:shd w:val="clear" w:color="FFFFFF" w:fill="F1F2F9"/>
      </w:tcPr>
    </w:tblStylePr>
  </w:style>
  <w:style w:type="table" w:customStyle="1" w:styleId="108">
    <w:name w:val="customTemplate48"/>
    <w:basedOn w:val="34"/>
    <w:qFormat/>
    <w:uiPriority w:val="59"/>
    <w:tblPr>
      <w:tblBorders>
        <w:top w:val="none" w:color="888BA3" w:sz="4" w:space="0"/>
        <w:left w:val="none" w:color="888BA3" w:sz="4" w:space="0"/>
        <w:bottom w:val="none" w:color="888BA3" w:sz="4" w:space="0"/>
        <w:right w:val="none" w:color="888BA3" w:sz="4" w:space="0"/>
        <w:insideH w:val="none" w:color="888BA3" w:sz="4" w:space="0"/>
        <w:insideV w:val="none" w:color="888BA3" w:sz="4" w:space="0"/>
      </w:tblBorders>
      <w:tblCellMar>
        <w:top w:w="0" w:type="dxa"/>
        <w:left w:w="108" w:type="dxa"/>
        <w:bottom w:w="0" w:type="dxa"/>
        <w:right w:w="108" w:type="dxa"/>
      </w:tblCellMar>
    </w:tblPr>
    <w:tblStylePr w:type="firstRow">
      <w:tcPr>
        <w:shd w:val="clear" w:color="FFFFFF" w:fill="888BA3"/>
      </w:tcPr>
    </w:tblStylePr>
    <w:tblStylePr w:type="lastRow">
      <w:tcPr>
        <w:tcBorders>
          <w:bottom w:val="nil"/>
        </w:tcBorders>
      </w:tcPr>
    </w:tblStylePr>
    <w:tblStylePr w:type="firstCol">
      <w:tcPr>
        <w:tcBorders>
          <w:right w:val="single" w:color="888BA3" w:sz="4" w:space="0"/>
        </w:tcBorders>
      </w:tcPr>
    </w:tblStylePr>
    <w:tblStylePr w:type="band1Vert">
      <w:pPr>
        <w:spacing w:before="71" w:after="71" w:line="240" w:lineRule="auto"/>
      </w:pPr>
      <w:tcPr>
        <w:shd w:val="clear" w:color="FFFFFF" w:fill="888BA3"/>
      </w:tcPr>
    </w:tblStylePr>
    <w:tblStylePr w:type="band2Vert">
      <w:pPr>
        <w:spacing w:before="71" w:after="71" w:line="240" w:lineRule="auto"/>
      </w:pPr>
      <w:tcPr>
        <w:shd w:val="clear" w:color="FFFFFF" w:fill="F1F2F9"/>
      </w:tcPr>
    </w:tblStylePr>
    <w:tblStylePr w:type="band1Horz">
      <w:pPr>
        <w:spacing w:before="71" w:after="71" w:line="240" w:lineRule="auto"/>
      </w:pPr>
      <w:tcPr>
        <w:shd w:val="clear" w:color="FFFFFF" w:fill="888BA3"/>
      </w:tcPr>
    </w:tblStylePr>
    <w:tblStylePr w:type="band2Horz">
      <w:pPr>
        <w:spacing w:before="71" w:after="71" w:line="240" w:lineRule="auto"/>
      </w:pPr>
      <w:tcPr>
        <w:shd w:val="clear" w:color="FFFFFF" w:fill="F1F2F9"/>
      </w:tcPr>
    </w:tblStylePr>
  </w:style>
  <w:style w:type="table" w:customStyle="1" w:styleId="109">
    <w:name w:val="customTemplate51"/>
    <w:basedOn w:val="34"/>
    <w:qFormat/>
    <w:uiPriority w:val="59"/>
    <w:tblPr>
      <w:tblBorders>
        <w:top w:val="single" w:color="E18C53" w:sz="4" w:space="0"/>
        <w:left w:val="single" w:color="E18C53" w:sz="4" w:space="0"/>
        <w:bottom w:val="single" w:color="E18C53" w:sz="4" w:space="0"/>
        <w:right w:val="single" w:color="E18C53" w:sz="4" w:space="0"/>
        <w:insideH w:val="single" w:color="E18C53" w:sz="4" w:space="0"/>
        <w:insideV w:val="single" w:color="E18C53" w:sz="4" w:space="0"/>
      </w:tblBorders>
      <w:tblCellMar>
        <w:top w:w="0" w:type="dxa"/>
        <w:left w:w="108" w:type="dxa"/>
        <w:bottom w:w="0" w:type="dxa"/>
        <w:right w:w="108" w:type="dxa"/>
      </w:tblCellMar>
    </w:tblPr>
    <w:tblStylePr w:type="firstRow">
      <w:tcPr>
        <w:tcBorders>
          <w:top w:val="single" w:color="E18C53" w:sz="4" w:space="0"/>
          <w:bottom w:val="single" w:color="E18C53" w:sz="4" w:space="0"/>
        </w:tcBorders>
      </w:tcPr>
    </w:tblStylePr>
    <w:tblStylePr w:type="lastRow">
      <w:tcPr>
        <w:tcBorders>
          <w:bottom w:val="single" w:color="E18C53" w:sz="4" w:space="0"/>
        </w:tcBorders>
      </w:tcPr>
    </w:tblStylePr>
    <w:tblStylePr w:type="firstCol">
      <w:tcPr>
        <w:tcBorders>
          <w:right w:val="single" w:color="E18C53" w:sz="4" w:space="0"/>
        </w:tcBorders>
      </w:tcPr>
    </w:tblStylePr>
    <w:tblStylePr w:type="band1Vert">
      <w:pPr>
        <w:spacing w:before="71" w:after="71" w:line="240" w:lineRule="auto"/>
      </w:pPr>
      <w:tcPr>
        <w:shd w:val="clear" w:color="FFFFFF" w:fill="auto"/>
      </w:tcPr>
    </w:tblStylePr>
    <w:tblStylePr w:type="band2Vert">
      <w:pPr>
        <w:spacing w:before="71" w:after="71" w:line="240" w:lineRule="auto"/>
      </w:pPr>
      <w:tcPr>
        <w:shd w:val="clear" w:color="FFFFFF" w:fill="auto"/>
      </w:tcPr>
    </w:tblStylePr>
    <w:tblStylePr w:type="band1Horz">
      <w:pPr>
        <w:spacing w:before="71" w:after="71" w:line="240" w:lineRule="auto"/>
      </w:pPr>
      <w:tcPr>
        <w:shd w:val="clear" w:color="FFFFFF" w:fill="auto"/>
      </w:tcPr>
    </w:tblStylePr>
    <w:tblStylePr w:type="band2Horz">
      <w:pPr>
        <w:spacing w:before="71" w:after="71" w:line="240" w:lineRule="auto"/>
      </w:pPr>
      <w:tcPr>
        <w:shd w:val="clear" w:color="FFFFFF" w:fill="auto"/>
      </w:tcPr>
    </w:tblStylePr>
  </w:style>
  <w:style w:type="table" w:customStyle="1" w:styleId="110">
    <w:name w:val="customTemplate52"/>
    <w:basedOn w:val="34"/>
    <w:qFormat/>
    <w:uiPriority w:val="59"/>
    <w:tblPr>
      <w:tblBorders>
        <w:top w:val="none" w:color="E18C53" w:sz="4" w:space="0"/>
        <w:left w:val="none" w:color="E18C53" w:sz="4" w:space="0"/>
        <w:bottom w:val="none" w:color="E18C53" w:sz="4" w:space="0"/>
        <w:right w:val="none" w:color="E18C53" w:sz="4" w:space="0"/>
        <w:insideH w:val="none" w:color="E18C53" w:sz="4" w:space="0"/>
        <w:insideV w:val="none" w:color="E18C53" w:sz="4" w:space="0"/>
      </w:tblBorders>
      <w:tblCellMar>
        <w:top w:w="0" w:type="dxa"/>
        <w:left w:w="108" w:type="dxa"/>
        <w:bottom w:w="0" w:type="dxa"/>
        <w:right w:w="108" w:type="dxa"/>
      </w:tblCellMar>
    </w:tblPr>
    <w:tblStylePr w:type="firstRow">
      <w:tcPr>
        <w:shd w:val="clear" w:color="FFFFFF" w:fill="E18C53"/>
      </w:tcPr>
    </w:tblStylePr>
    <w:tblStylePr w:type="lastRow">
      <w:tcPr>
        <w:tcBorders>
          <w:bottom w:val="nil"/>
        </w:tcBorders>
      </w:tcPr>
    </w:tblStylePr>
    <w:tblStylePr w:type="firstCol">
      <w:tcPr>
        <w:tcBorders>
          <w:right w:val="single" w:color="E18C53" w:sz="4" w:space="0"/>
        </w:tcBorders>
      </w:tcPr>
    </w:tblStylePr>
    <w:tblStylePr w:type="band1Vert">
      <w:pPr>
        <w:spacing w:before="71" w:after="71" w:line="240" w:lineRule="auto"/>
      </w:pPr>
      <w:tcPr>
        <w:shd w:val="clear" w:color="FFFFFF" w:fill="FFF1E7"/>
      </w:tcPr>
    </w:tblStylePr>
    <w:tblStylePr w:type="band2Vert">
      <w:pPr>
        <w:spacing w:before="71" w:after="71" w:line="240" w:lineRule="auto"/>
      </w:pPr>
      <w:tcPr>
        <w:shd w:val="clear" w:color="FFFFFF" w:fill="FFF1E7"/>
      </w:tcPr>
    </w:tblStylePr>
    <w:tblStylePr w:type="band1Horz">
      <w:pPr>
        <w:spacing w:before="71" w:after="71" w:line="240" w:lineRule="auto"/>
      </w:pPr>
      <w:tcPr>
        <w:shd w:val="clear" w:color="FFFFFF" w:fill="FFF1E7"/>
      </w:tcPr>
    </w:tblStylePr>
    <w:tblStylePr w:type="band2Horz">
      <w:pPr>
        <w:spacing w:before="71" w:after="71" w:line="240" w:lineRule="auto"/>
      </w:pPr>
      <w:tcPr>
        <w:shd w:val="clear" w:color="FFFFFF" w:fill="FFF1E7"/>
      </w:tcPr>
    </w:tblStylePr>
  </w:style>
  <w:style w:type="table" w:customStyle="1" w:styleId="111">
    <w:name w:val="customTemplate53"/>
    <w:basedOn w:val="34"/>
    <w:qFormat/>
    <w:uiPriority w:val="59"/>
    <w:tblPr>
      <w:tblBorders>
        <w:top w:val="single" w:color="E18C53" w:sz="4" w:space="0"/>
        <w:left w:val="single" w:color="E18C53" w:sz="4" w:space="0"/>
        <w:bottom w:val="single" w:color="E18C53" w:sz="4" w:space="0"/>
        <w:right w:val="single" w:color="E18C53" w:sz="4" w:space="0"/>
        <w:insideH w:val="none" w:color="E18C53" w:sz="4" w:space="0"/>
        <w:insideV w:val="none" w:color="E18C53" w:sz="4" w:space="0"/>
      </w:tblBorders>
      <w:tblCellMar>
        <w:top w:w="0" w:type="dxa"/>
        <w:left w:w="108" w:type="dxa"/>
        <w:bottom w:w="0" w:type="dxa"/>
        <w:right w:w="108" w:type="dxa"/>
      </w:tblCellMar>
    </w:tblPr>
    <w:tblStylePr w:type="firstRow">
      <w:tcPr>
        <w:tcBorders>
          <w:top w:val="single" w:color="E18C53" w:sz="4" w:space="0"/>
          <w:bottom w:val="nil"/>
        </w:tcBorders>
      </w:tcPr>
    </w:tblStylePr>
    <w:tblStylePr w:type="lastRow">
      <w:tcPr>
        <w:tcBorders>
          <w:bottom w:val="single" w:color="E18C53" w:sz="4" w:space="0"/>
        </w:tcBorders>
      </w:tcPr>
    </w:tblStylePr>
    <w:tblStylePr w:type="firstCol">
      <w:tcPr>
        <w:tcBorders>
          <w:right w:val="nil"/>
        </w:tcBorders>
      </w:tcPr>
    </w:tblStylePr>
    <w:tblStylePr w:type="band1Vert">
      <w:pPr>
        <w:spacing w:before="71" w:after="71" w:line="240" w:lineRule="auto"/>
      </w:pPr>
      <w:tcPr>
        <w:shd w:val="clear" w:color="FFFFFF" w:fill="FFF1E7"/>
      </w:tcPr>
    </w:tblStylePr>
    <w:tblStylePr w:type="band2Vert">
      <w:pPr>
        <w:spacing w:before="71" w:after="71" w:line="240" w:lineRule="auto"/>
      </w:pPr>
      <w:tcPr>
        <w:shd w:val="clear" w:color="FFFFFF" w:fill="FFFFFF"/>
      </w:tcPr>
    </w:tblStylePr>
    <w:tblStylePr w:type="band1Horz">
      <w:pPr>
        <w:spacing w:before="71" w:after="71" w:line="240" w:lineRule="auto"/>
      </w:pPr>
      <w:tcPr>
        <w:shd w:val="clear" w:color="FFFFFF" w:fill="FFF1E7"/>
      </w:tcPr>
    </w:tblStylePr>
    <w:tblStylePr w:type="band2Horz">
      <w:pPr>
        <w:spacing w:before="71" w:after="71" w:line="240" w:lineRule="auto"/>
      </w:pPr>
      <w:tcPr>
        <w:shd w:val="clear" w:color="FFFFFF" w:fill="FFFFFF"/>
      </w:tcPr>
    </w:tblStylePr>
  </w:style>
  <w:style w:type="table" w:customStyle="1" w:styleId="112">
    <w:name w:val="customTemplate54"/>
    <w:basedOn w:val="34"/>
    <w:qFormat/>
    <w:uiPriority w:val="59"/>
    <w:tblPr>
      <w:tblBorders>
        <w:top w:val="none" w:color="E18C53" w:sz="4" w:space="0"/>
        <w:left w:val="none" w:color="E18C53" w:sz="4" w:space="0"/>
        <w:bottom w:val="none" w:color="E18C53" w:sz="4" w:space="0"/>
        <w:right w:val="none" w:color="E18C53" w:sz="4" w:space="0"/>
        <w:insideH w:val="none" w:color="E18C53" w:sz="4" w:space="0"/>
        <w:insideV w:val="none" w:color="E18C53" w:sz="4" w:space="0"/>
      </w:tblBorders>
      <w:tblCellMar>
        <w:top w:w="0" w:type="dxa"/>
        <w:left w:w="108" w:type="dxa"/>
        <w:bottom w:w="0" w:type="dxa"/>
        <w:right w:w="108" w:type="dxa"/>
      </w:tblCellMar>
    </w:tblPr>
    <w:tblStylePr w:type="firstRow">
      <w:tcPr>
        <w:tcBorders>
          <w:top w:val="nil"/>
          <w:bottom w:val="single" w:color="E18C53" w:sz="4" w:space="0"/>
        </w:tcBorders>
      </w:tcPr>
    </w:tblStylePr>
    <w:tblStylePr w:type="lastRow">
      <w:tcPr>
        <w:tcBorders>
          <w:bottom w:val="nil"/>
        </w:tcBorders>
      </w:tcPr>
    </w:tblStylePr>
    <w:tblStylePr w:type="firstCol">
      <w:tcPr>
        <w:tcBorders>
          <w:right w:val="single" w:color="E18C53" w:sz="4" w:space="0"/>
        </w:tcBorders>
      </w:tcPr>
    </w:tblStylePr>
    <w:tblStylePr w:type="band1Vert">
      <w:pPr>
        <w:spacing w:before="71" w:after="71" w:line="240" w:lineRule="auto"/>
      </w:pPr>
      <w:tcPr>
        <w:shd w:val="clear" w:color="FFFFFF" w:fill="E18C53"/>
      </w:tcPr>
    </w:tblStylePr>
    <w:tblStylePr w:type="band2Vert">
      <w:pPr>
        <w:spacing w:before="71" w:after="71" w:line="240" w:lineRule="auto"/>
      </w:pPr>
      <w:tcPr>
        <w:shd w:val="clear" w:color="FFFFFF" w:fill="FFF1E7"/>
      </w:tcPr>
    </w:tblStylePr>
    <w:tblStylePr w:type="band1Horz">
      <w:pPr>
        <w:spacing w:before="71" w:after="71" w:line="240" w:lineRule="auto"/>
      </w:pPr>
      <w:tcPr>
        <w:shd w:val="clear" w:color="FFFFFF" w:fill="E18C53"/>
      </w:tcPr>
    </w:tblStylePr>
    <w:tblStylePr w:type="band2Horz">
      <w:pPr>
        <w:spacing w:before="71" w:after="71" w:line="240" w:lineRule="auto"/>
      </w:pPr>
      <w:tcPr>
        <w:shd w:val="clear" w:color="FFFFFF" w:fill="FFF1E7"/>
      </w:tcPr>
    </w:tblStylePr>
  </w:style>
  <w:style w:type="table" w:customStyle="1" w:styleId="113">
    <w:name w:val="customTemplate55"/>
    <w:basedOn w:val="34"/>
    <w:qFormat/>
    <w:uiPriority w:val="59"/>
    <w:tblPr>
      <w:tblBorders>
        <w:top w:val="none" w:color="E18C53" w:sz="4" w:space="0"/>
        <w:left w:val="none" w:color="E18C53" w:sz="4" w:space="0"/>
        <w:bottom w:val="none" w:color="E18C53" w:sz="4" w:space="0"/>
        <w:right w:val="none" w:color="E18C53" w:sz="4" w:space="0"/>
        <w:insideH w:val="none" w:color="E18C53" w:sz="4" w:space="0"/>
        <w:insideV w:val="none" w:color="E18C53" w:sz="4" w:space="0"/>
      </w:tblBorders>
      <w:tblCellMar>
        <w:top w:w="0" w:type="dxa"/>
        <w:left w:w="108" w:type="dxa"/>
        <w:bottom w:w="0" w:type="dxa"/>
        <w:right w:w="108" w:type="dxa"/>
      </w:tblCellMar>
    </w:tblPr>
    <w:tblStylePr w:type="firstRow">
      <w:tcPr>
        <w:shd w:val="clear" w:color="FFFFFF" w:fill="E18C53"/>
      </w:tcPr>
    </w:tblStylePr>
    <w:tblStylePr w:type="lastRow">
      <w:tcPr>
        <w:tcBorders>
          <w:bottom w:val="nil"/>
        </w:tcBorders>
      </w:tcPr>
    </w:tblStylePr>
    <w:tblStylePr w:type="firstCol">
      <w:tcPr>
        <w:shd w:val="clear" w:color="FFFFFF" w:fill="E18C53"/>
      </w:tcPr>
    </w:tblStylePr>
    <w:tblStylePr w:type="band1Vert">
      <w:pPr>
        <w:spacing w:before="71" w:after="71" w:line="240" w:lineRule="auto"/>
      </w:pPr>
      <w:tcPr>
        <w:shd w:val="clear" w:color="FFFFFF" w:fill="FFF1E7"/>
      </w:tcPr>
    </w:tblStylePr>
    <w:tblStylePr w:type="band2Vert">
      <w:pPr>
        <w:spacing w:before="71" w:after="71" w:line="240" w:lineRule="auto"/>
      </w:pPr>
      <w:tcPr>
        <w:shd w:val="clear" w:color="FFFFFF" w:fill="FFF1E7"/>
      </w:tcPr>
    </w:tblStylePr>
    <w:tblStylePr w:type="band1Horz">
      <w:pPr>
        <w:spacing w:before="71" w:after="71" w:line="240" w:lineRule="auto"/>
      </w:pPr>
      <w:tcPr>
        <w:shd w:val="clear" w:color="FFFFFF" w:fill="FFF1E7"/>
      </w:tcPr>
    </w:tblStylePr>
    <w:tblStylePr w:type="band2Horz">
      <w:pPr>
        <w:spacing w:before="71" w:after="71" w:line="240" w:lineRule="auto"/>
      </w:pPr>
      <w:tcPr>
        <w:shd w:val="clear" w:color="FFFFFF" w:fill="FFF1E7"/>
      </w:tcPr>
    </w:tblStylePr>
  </w:style>
  <w:style w:type="table" w:customStyle="1" w:styleId="114">
    <w:name w:val="customTemplate56"/>
    <w:basedOn w:val="34"/>
    <w:qFormat/>
    <w:uiPriority w:val="59"/>
    <w:tblPr>
      <w:tblBorders>
        <w:top w:val="single" w:color="E18C53" w:sz="4" w:space="0"/>
        <w:left w:val="single" w:color="E18C53" w:sz="4" w:space="0"/>
        <w:bottom w:val="single" w:color="E18C53" w:sz="4" w:space="0"/>
        <w:right w:val="single" w:color="E18C53" w:sz="4" w:space="0"/>
        <w:insideH w:val="single" w:color="E18C53" w:sz="4" w:space="0"/>
        <w:insideV w:val="single" w:color="E18C53" w:sz="4" w:space="0"/>
      </w:tblBorders>
      <w:tblCellMar>
        <w:top w:w="0" w:type="dxa"/>
        <w:left w:w="108" w:type="dxa"/>
        <w:bottom w:w="0" w:type="dxa"/>
        <w:right w:w="108" w:type="dxa"/>
      </w:tblCellMar>
    </w:tblPr>
    <w:tblStylePr w:type="firstRow">
      <w:tcPr>
        <w:tcBorders>
          <w:top w:val="single" w:color="E18C53" w:sz="4" w:space="0"/>
          <w:bottom w:val="single" w:color="E18C53" w:sz="4" w:space="0"/>
        </w:tcBorders>
      </w:tcPr>
    </w:tblStylePr>
    <w:tblStylePr w:type="lastRow">
      <w:tcPr>
        <w:tcBorders>
          <w:bottom w:val="single" w:color="E18C53" w:sz="4" w:space="0"/>
        </w:tcBorders>
      </w:tcPr>
    </w:tblStylePr>
    <w:tblStylePr w:type="firstCol">
      <w:tcPr>
        <w:tcBorders>
          <w:right w:val="single" w:color="E18C53" w:sz="4" w:space="0"/>
        </w:tcBorders>
      </w:tcPr>
    </w:tblStylePr>
    <w:tblStylePr w:type="band1Vert">
      <w:pPr>
        <w:spacing w:before="71" w:after="71" w:line="240" w:lineRule="auto"/>
      </w:pPr>
      <w:tcPr>
        <w:shd w:val="clear" w:color="FFFFFF" w:fill="FFF1E7"/>
      </w:tcPr>
    </w:tblStylePr>
    <w:tblStylePr w:type="band2Vert">
      <w:pPr>
        <w:spacing w:before="71" w:after="71" w:line="240" w:lineRule="auto"/>
      </w:pPr>
      <w:tcPr>
        <w:shd w:val="clear" w:color="FFFFFF" w:fill="FFFFFF"/>
      </w:tcPr>
    </w:tblStylePr>
    <w:tblStylePr w:type="band1Horz">
      <w:pPr>
        <w:spacing w:before="71" w:after="71" w:line="240" w:lineRule="auto"/>
      </w:pPr>
      <w:tcPr>
        <w:shd w:val="clear" w:color="FFFFFF" w:fill="FFF1E7"/>
      </w:tcPr>
    </w:tblStylePr>
    <w:tblStylePr w:type="band2Horz">
      <w:pPr>
        <w:spacing w:before="71" w:after="71" w:line="240" w:lineRule="auto"/>
      </w:pPr>
      <w:tcPr>
        <w:shd w:val="clear" w:color="FFFFFF" w:fill="FFFFFF"/>
      </w:tcPr>
    </w:tblStylePr>
  </w:style>
  <w:style w:type="table" w:customStyle="1" w:styleId="115">
    <w:name w:val="customTemplate57"/>
    <w:basedOn w:val="34"/>
    <w:qFormat/>
    <w:uiPriority w:val="59"/>
    <w:tblPr>
      <w:tblBorders>
        <w:top w:val="none" w:color="E18C53" w:sz="4" w:space="0"/>
        <w:left w:val="none" w:color="E18C53" w:sz="4" w:space="0"/>
        <w:bottom w:val="none" w:color="E18C53" w:sz="4" w:space="0"/>
        <w:right w:val="none" w:color="E18C53" w:sz="4" w:space="0"/>
        <w:insideH w:val="none" w:color="E18C53" w:sz="4" w:space="0"/>
        <w:insideV w:val="none" w:color="E18C53" w:sz="4" w:space="0"/>
      </w:tblBorders>
      <w:tblCellMar>
        <w:top w:w="0" w:type="dxa"/>
        <w:left w:w="108" w:type="dxa"/>
        <w:bottom w:w="0" w:type="dxa"/>
        <w:right w:w="108" w:type="dxa"/>
      </w:tblCellMar>
    </w:tblPr>
    <w:tblStylePr w:type="firstRow">
      <w:tcPr>
        <w:tcBorders>
          <w:top w:val="nil"/>
          <w:bottom w:val="single" w:color="E18C53" w:sz="4" w:space="0"/>
        </w:tcBorders>
      </w:tcPr>
    </w:tblStylePr>
    <w:tblStylePr w:type="lastRow">
      <w:tcPr>
        <w:tcBorders>
          <w:bottom w:val="nil"/>
        </w:tcBorders>
      </w:tcPr>
    </w:tblStylePr>
    <w:tblStylePr w:type="firstCol">
      <w:tcPr>
        <w:tcBorders>
          <w:right w:val="single" w:color="E18C53" w:sz="4" w:space="0"/>
        </w:tcBorders>
      </w:tcPr>
    </w:tblStylePr>
    <w:tblStylePr w:type="band1Vert">
      <w:pPr>
        <w:spacing w:before="71" w:after="71" w:line="240" w:lineRule="auto"/>
      </w:pPr>
      <w:tcPr>
        <w:shd w:val="clear" w:color="FFFFFF" w:fill="E18C53"/>
      </w:tcPr>
    </w:tblStylePr>
    <w:tblStylePr w:type="band2Vert">
      <w:pPr>
        <w:spacing w:before="71" w:after="71" w:line="240" w:lineRule="auto"/>
      </w:pPr>
      <w:tcPr>
        <w:shd w:val="clear" w:color="FFFFFF" w:fill="FFF1E7"/>
      </w:tcPr>
    </w:tblStylePr>
    <w:tblStylePr w:type="band1Horz">
      <w:pPr>
        <w:spacing w:before="71" w:after="71" w:line="240" w:lineRule="auto"/>
      </w:pPr>
      <w:tcPr>
        <w:shd w:val="clear" w:color="FFFFFF" w:fill="E18C53"/>
      </w:tcPr>
    </w:tblStylePr>
    <w:tblStylePr w:type="band2Horz">
      <w:pPr>
        <w:spacing w:before="71" w:after="71" w:line="240" w:lineRule="auto"/>
      </w:pPr>
      <w:tcPr>
        <w:shd w:val="clear" w:color="FFFFFF" w:fill="FFF1E7"/>
      </w:tcPr>
    </w:tblStylePr>
  </w:style>
  <w:style w:type="table" w:customStyle="1" w:styleId="116">
    <w:name w:val="customTemplate58"/>
    <w:basedOn w:val="34"/>
    <w:qFormat/>
    <w:uiPriority w:val="59"/>
    <w:tblPr>
      <w:tblBorders>
        <w:top w:val="none" w:color="E18C53" w:sz="4" w:space="0"/>
        <w:left w:val="none" w:color="E18C53" w:sz="4" w:space="0"/>
        <w:bottom w:val="none" w:color="E18C53" w:sz="4" w:space="0"/>
        <w:right w:val="none" w:color="E18C53" w:sz="4" w:space="0"/>
        <w:insideH w:val="none" w:color="E18C53" w:sz="4" w:space="0"/>
        <w:insideV w:val="none" w:color="E18C53" w:sz="4" w:space="0"/>
      </w:tblBorders>
      <w:tblCellMar>
        <w:top w:w="0" w:type="dxa"/>
        <w:left w:w="108" w:type="dxa"/>
        <w:bottom w:w="0" w:type="dxa"/>
        <w:right w:w="108" w:type="dxa"/>
      </w:tblCellMar>
    </w:tblPr>
    <w:tblStylePr w:type="firstRow">
      <w:tcPr>
        <w:shd w:val="clear" w:color="FFFFFF" w:fill="E18C53"/>
      </w:tcPr>
    </w:tblStylePr>
    <w:tblStylePr w:type="lastRow">
      <w:tcPr>
        <w:tcBorders>
          <w:bottom w:val="nil"/>
        </w:tcBorders>
      </w:tcPr>
    </w:tblStylePr>
    <w:tblStylePr w:type="firstCol">
      <w:tcPr>
        <w:tcBorders>
          <w:right w:val="single" w:color="E18C53" w:sz="4" w:space="0"/>
        </w:tcBorders>
      </w:tcPr>
    </w:tblStylePr>
    <w:tblStylePr w:type="band1Vert">
      <w:pPr>
        <w:spacing w:before="71" w:after="71" w:line="240" w:lineRule="auto"/>
      </w:pPr>
      <w:tcPr>
        <w:shd w:val="clear" w:color="FFFFFF" w:fill="E18C53"/>
      </w:tcPr>
    </w:tblStylePr>
    <w:tblStylePr w:type="band2Vert">
      <w:pPr>
        <w:spacing w:before="71" w:after="71" w:line="240" w:lineRule="auto"/>
      </w:pPr>
      <w:tcPr>
        <w:shd w:val="clear" w:color="FFFFFF" w:fill="FFF1E7"/>
      </w:tcPr>
    </w:tblStylePr>
    <w:tblStylePr w:type="band1Horz">
      <w:pPr>
        <w:spacing w:before="71" w:after="71" w:line="240" w:lineRule="auto"/>
      </w:pPr>
      <w:tcPr>
        <w:shd w:val="clear" w:color="FFFFFF" w:fill="E18C53"/>
      </w:tcPr>
    </w:tblStylePr>
    <w:tblStylePr w:type="band2Horz">
      <w:pPr>
        <w:spacing w:before="71" w:after="71" w:line="240" w:lineRule="auto"/>
      </w:pPr>
      <w:tcPr>
        <w:shd w:val="clear" w:color="FFFFFF" w:fill="FFF1E7"/>
      </w:tcPr>
    </w:tblStylePr>
  </w:style>
  <w:style w:type="table" w:customStyle="1" w:styleId="117">
    <w:name w:val="customTemplate61"/>
    <w:basedOn w:val="34"/>
    <w:qFormat/>
    <w:uiPriority w:val="59"/>
    <w:tblPr>
      <w:tblBorders>
        <w:top w:val="single" w:color="9CD9E5" w:sz="4" w:space="0"/>
        <w:left w:val="single" w:color="9CD9E5" w:sz="4" w:space="0"/>
        <w:bottom w:val="single" w:color="9CD9E5" w:sz="4" w:space="0"/>
        <w:right w:val="single" w:color="9CD9E5" w:sz="4" w:space="0"/>
        <w:insideH w:val="single" w:color="9CD9E5" w:sz="4" w:space="0"/>
        <w:insideV w:val="single" w:color="9CD9E5" w:sz="4" w:space="0"/>
      </w:tblBorders>
      <w:tblCellMar>
        <w:top w:w="0" w:type="dxa"/>
        <w:left w:w="108" w:type="dxa"/>
        <w:bottom w:w="0" w:type="dxa"/>
        <w:right w:w="108" w:type="dxa"/>
      </w:tblCellMar>
    </w:tblPr>
    <w:tblStylePr w:type="firstRow">
      <w:tcPr>
        <w:tcBorders>
          <w:top w:val="single" w:color="9CD9E5" w:sz="4" w:space="0"/>
          <w:bottom w:val="single" w:color="9CD9E5" w:sz="4" w:space="0"/>
        </w:tcBorders>
      </w:tcPr>
    </w:tblStylePr>
    <w:tblStylePr w:type="lastRow">
      <w:tcPr>
        <w:tcBorders>
          <w:bottom w:val="single" w:color="9CD9E5" w:sz="4" w:space="0"/>
        </w:tcBorders>
      </w:tcPr>
    </w:tblStylePr>
    <w:tblStylePr w:type="firstCol">
      <w:tcPr>
        <w:tcBorders>
          <w:right w:val="single" w:color="9CD9E5" w:sz="4" w:space="0"/>
        </w:tcBorders>
      </w:tcPr>
    </w:tblStylePr>
    <w:tblStylePr w:type="band1Vert">
      <w:pPr>
        <w:spacing w:before="71" w:after="71" w:line="240" w:lineRule="auto"/>
      </w:pPr>
      <w:tcPr>
        <w:shd w:val="clear" w:color="FFFFFF" w:fill="auto"/>
      </w:tcPr>
    </w:tblStylePr>
    <w:tblStylePr w:type="band2Vert">
      <w:pPr>
        <w:spacing w:before="71" w:after="71" w:line="240" w:lineRule="auto"/>
      </w:pPr>
      <w:tcPr>
        <w:shd w:val="clear" w:color="FFFFFF" w:fill="auto"/>
      </w:tcPr>
    </w:tblStylePr>
    <w:tblStylePr w:type="band1Horz">
      <w:pPr>
        <w:spacing w:before="71" w:after="71" w:line="240" w:lineRule="auto"/>
      </w:pPr>
      <w:tcPr>
        <w:shd w:val="clear" w:color="FFFFFF" w:fill="auto"/>
      </w:tcPr>
    </w:tblStylePr>
    <w:tblStylePr w:type="band2Horz">
      <w:pPr>
        <w:spacing w:before="71" w:after="71" w:line="240" w:lineRule="auto"/>
      </w:pPr>
      <w:tcPr>
        <w:shd w:val="clear" w:color="FFFFFF" w:fill="auto"/>
      </w:tcPr>
    </w:tblStylePr>
  </w:style>
  <w:style w:type="table" w:customStyle="1" w:styleId="118">
    <w:name w:val="customTemplate62"/>
    <w:basedOn w:val="34"/>
    <w:qFormat/>
    <w:uiPriority w:val="59"/>
    <w:tblPr>
      <w:tblBorders>
        <w:top w:val="none" w:color="9CD9E5" w:sz="4" w:space="0"/>
        <w:left w:val="none" w:color="9CD9E5" w:sz="4" w:space="0"/>
        <w:bottom w:val="none" w:color="9CD9E5" w:sz="4" w:space="0"/>
        <w:right w:val="none" w:color="9CD9E5" w:sz="4" w:space="0"/>
        <w:insideH w:val="none" w:color="9CD9E5" w:sz="4" w:space="0"/>
        <w:insideV w:val="none" w:color="9CD9E5" w:sz="4" w:space="0"/>
      </w:tblBorders>
      <w:tblCellMar>
        <w:top w:w="0" w:type="dxa"/>
        <w:left w:w="108" w:type="dxa"/>
        <w:bottom w:w="0" w:type="dxa"/>
        <w:right w:w="108" w:type="dxa"/>
      </w:tblCellMar>
    </w:tblPr>
    <w:tblStylePr w:type="firstRow">
      <w:tcPr>
        <w:shd w:val="clear" w:color="FFFFFF" w:fill="9CD9E5"/>
      </w:tcPr>
    </w:tblStylePr>
    <w:tblStylePr w:type="lastRow">
      <w:tcPr>
        <w:tcBorders>
          <w:bottom w:val="nil"/>
        </w:tcBorders>
      </w:tcPr>
    </w:tblStylePr>
    <w:tblStylePr w:type="firstCol">
      <w:tcPr>
        <w:tcBorders>
          <w:right w:val="single" w:color="9CD9E5" w:sz="4" w:space="0"/>
        </w:tcBorders>
      </w:tcPr>
    </w:tblStylePr>
    <w:tblStylePr w:type="band1Vert">
      <w:pPr>
        <w:spacing w:before="71" w:after="71" w:line="240" w:lineRule="auto"/>
      </w:pPr>
      <w:tcPr>
        <w:shd w:val="clear" w:color="FFFFFF" w:fill="DEF4F8"/>
      </w:tcPr>
    </w:tblStylePr>
    <w:tblStylePr w:type="band2Vert">
      <w:pPr>
        <w:spacing w:before="71" w:after="71" w:line="240" w:lineRule="auto"/>
      </w:pPr>
      <w:tcPr>
        <w:shd w:val="clear" w:color="FFFFFF" w:fill="DEF4F8"/>
      </w:tcPr>
    </w:tblStylePr>
    <w:tblStylePr w:type="band1Horz">
      <w:pPr>
        <w:spacing w:before="71" w:after="71" w:line="240" w:lineRule="auto"/>
      </w:pPr>
      <w:tcPr>
        <w:shd w:val="clear" w:color="FFFFFF" w:fill="DEF4F8"/>
      </w:tcPr>
    </w:tblStylePr>
    <w:tblStylePr w:type="band2Horz">
      <w:pPr>
        <w:spacing w:before="71" w:after="71" w:line="240" w:lineRule="auto"/>
      </w:pPr>
      <w:tcPr>
        <w:shd w:val="clear" w:color="FFFFFF" w:fill="DEF4F8"/>
      </w:tcPr>
    </w:tblStylePr>
  </w:style>
  <w:style w:type="table" w:customStyle="1" w:styleId="119">
    <w:name w:val="customTemplate63"/>
    <w:basedOn w:val="34"/>
    <w:qFormat/>
    <w:uiPriority w:val="59"/>
    <w:tblPr>
      <w:tblBorders>
        <w:top w:val="single" w:color="9CD9E5" w:sz="4" w:space="0"/>
        <w:left w:val="single" w:color="9CD9E5" w:sz="4" w:space="0"/>
        <w:bottom w:val="single" w:color="9CD9E5" w:sz="4" w:space="0"/>
        <w:right w:val="single" w:color="9CD9E5" w:sz="4" w:space="0"/>
        <w:insideH w:val="none" w:color="9CD9E5" w:sz="4" w:space="0"/>
        <w:insideV w:val="none" w:color="9CD9E5" w:sz="4" w:space="0"/>
      </w:tblBorders>
      <w:tblCellMar>
        <w:top w:w="0" w:type="dxa"/>
        <w:left w:w="108" w:type="dxa"/>
        <w:bottom w:w="0" w:type="dxa"/>
        <w:right w:w="108" w:type="dxa"/>
      </w:tblCellMar>
    </w:tblPr>
    <w:tblStylePr w:type="firstRow">
      <w:tcPr>
        <w:tcBorders>
          <w:top w:val="single" w:color="9CD9E5" w:sz="4" w:space="0"/>
          <w:bottom w:val="nil"/>
        </w:tcBorders>
      </w:tcPr>
    </w:tblStylePr>
    <w:tblStylePr w:type="lastRow">
      <w:tcPr>
        <w:tcBorders>
          <w:bottom w:val="single" w:color="9CD9E5" w:sz="4" w:space="0"/>
        </w:tcBorders>
      </w:tcPr>
    </w:tblStylePr>
    <w:tblStylePr w:type="firstCol">
      <w:tcPr>
        <w:tcBorders>
          <w:right w:val="nil"/>
        </w:tcBorders>
      </w:tcPr>
    </w:tblStylePr>
    <w:tblStylePr w:type="band1Vert">
      <w:pPr>
        <w:spacing w:before="71" w:after="71" w:line="240" w:lineRule="auto"/>
      </w:pPr>
      <w:tcPr>
        <w:shd w:val="clear" w:color="FFFFFF" w:fill="DEF4F8"/>
      </w:tcPr>
    </w:tblStylePr>
    <w:tblStylePr w:type="band2Vert">
      <w:pPr>
        <w:spacing w:before="71" w:after="71" w:line="240" w:lineRule="auto"/>
      </w:pPr>
      <w:tcPr>
        <w:shd w:val="clear" w:color="FFFFFF" w:fill="FFFFFF"/>
      </w:tcPr>
    </w:tblStylePr>
    <w:tblStylePr w:type="band1Horz">
      <w:pPr>
        <w:spacing w:before="71" w:after="71" w:line="240" w:lineRule="auto"/>
      </w:pPr>
      <w:tcPr>
        <w:shd w:val="clear" w:color="FFFFFF" w:fill="DEF4F8"/>
      </w:tcPr>
    </w:tblStylePr>
    <w:tblStylePr w:type="band2Horz">
      <w:pPr>
        <w:spacing w:before="71" w:after="71" w:line="240" w:lineRule="auto"/>
      </w:pPr>
      <w:tcPr>
        <w:shd w:val="clear" w:color="FFFFFF" w:fill="FFFFFF"/>
      </w:tcPr>
    </w:tblStylePr>
  </w:style>
  <w:style w:type="table" w:customStyle="1" w:styleId="120">
    <w:name w:val="customTemplate64"/>
    <w:basedOn w:val="34"/>
    <w:qFormat/>
    <w:uiPriority w:val="59"/>
    <w:tblPr>
      <w:tblBorders>
        <w:top w:val="none" w:color="9CD9E5" w:sz="4" w:space="0"/>
        <w:left w:val="none" w:color="9CD9E5" w:sz="4" w:space="0"/>
        <w:bottom w:val="none" w:color="9CD9E5" w:sz="4" w:space="0"/>
        <w:right w:val="none" w:color="9CD9E5" w:sz="4" w:space="0"/>
        <w:insideH w:val="none" w:color="9CD9E5" w:sz="4" w:space="0"/>
        <w:insideV w:val="none" w:color="9CD9E5" w:sz="4" w:space="0"/>
      </w:tblBorders>
      <w:tblCellMar>
        <w:top w:w="0" w:type="dxa"/>
        <w:left w:w="108" w:type="dxa"/>
        <w:bottom w:w="0" w:type="dxa"/>
        <w:right w:w="108" w:type="dxa"/>
      </w:tblCellMar>
    </w:tblPr>
    <w:tblStylePr w:type="firstRow">
      <w:tcPr>
        <w:tcBorders>
          <w:top w:val="nil"/>
          <w:bottom w:val="single" w:color="9CD9E5" w:sz="4" w:space="0"/>
        </w:tcBorders>
      </w:tcPr>
    </w:tblStylePr>
    <w:tblStylePr w:type="lastRow">
      <w:tcPr>
        <w:tcBorders>
          <w:bottom w:val="nil"/>
        </w:tcBorders>
      </w:tcPr>
    </w:tblStylePr>
    <w:tblStylePr w:type="firstCol">
      <w:tcPr>
        <w:tcBorders>
          <w:right w:val="single" w:color="9CD9E5" w:sz="4" w:space="0"/>
        </w:tcBorders>
      </w:tcPr>
    </w:tblStylePr>
    <w:tblStylePr w:type="band1Vert">
      <w:pPr>
        <w:spacing w:before="71" w:after="71" w:line="240" w:lineRule="auto"/>
      </w:pPr>
      <w:tcPr>
        <w:shd w:val="clear" w:color="FFFFFF" w:fill="9CD9E5"/>
      </w:tcPr>
    </w:tblStylePr>
    <w:tblStylePr w:type="band2Vert">
      <w:pPr>
        <w:spacing w:before="71" w:after="71" w:line="240" w:lineRule="auto"/>
      </w:pPr>
      <w:tcPr>
        <w:shd w:val="clear" w:color="FFFFFF" w:fill="DEF4F8"/>
      </w:tcPr>
    </w:tblStylePr>
    <w:tblStylePr w:type="band1Horz">
      <w:pPr>
        <w:spacing w:before="71" w:after="71" w:line="240" w:lineRule="auto"/>
      </w:pPr>
      <w:tcPr>
        <w:shd w:val="clear" w:color="FFFFFF" w:fill="9CD9E5"/>
      </w:tcPr>
    </w:tblStylePr>
    <w:tblStylePr w:type="band2Horz">
      <w:pPr>
        <w:spacing w:before="71" w:after="71" w:line="240" w:lineRule="auto"/>
      </w:pPr>
      <w:tcPr>
        <w:shd w:val="clear" w:color="FFFFFF" w:fill="DEF4F8"/>
      </w:tcPr>
    </w:tblStylePr>
  </w:style>
  <w:style w:type="table" w:customStyle="1" w:styleId="121">
    <w:name w:val="customTemplate65"/>
    <w:basedOn w:val="34"/>
    <w:qFormat/>
    <w:uiPriority w:val="59"/>
    <w:tblPr>
      <w:tblBorders>
        <w:top w:val="none" w:color="9CD9E5" w:sz="4" w:space="0"/>
        <w:left w:val="none" w:color="9CD9E5" w:sz="4" w:space="0"/>
        <w:bottom w:val="none" w:color="9CD9E5" w:sz="4" w:space="0"/>
        <w:right w:val="none" w:color="9CD9E5" w:sz="4" w:space="0"/>
        <w:insideH w:val="none" w:color="9CD9E5" w:sz="4" w:space="0"/>
        <w:insideV w:val="none" w:color="9CD9E5" w:sz="4" w:space="0"/>
      </w:tblBorders>
      <w:tblCellMar>
        <w:top w:w="0" w:type="dxa"/>
        <w:left w:w="108" w:type="dxa"/>
        <w:bottom w:w="0" w:type="dxa"/>
        <w:right w:w="108" w:type="dxa"/>
      </w:tblCellMar>
    </w:tblPr>
    <w:tblStylePr w:type="firstRow">
      <w:tcPr>
        <w:shd w:val="clear" w:color="FFFFFF" w:fill="9CD9E5"/>
      </w:tcPr>
    </w:tblStylePr>
    <w:tblStylePr w:type="lastRow">
      <w:tcPr>
        <w:tcBorders>
          <w:bottom w:val="nil"/>
        </w:tcBorders>
      </w:tcPr>
    </w:tblStylePr>
    <w:tblStylePr w:type="firstCol">
      <w:tcPr>
        <w:shd w:val="clear" w:color="FFFFFF" w:fill="9CD9E5"/>
      </w:tcPr>
    </w:tblStylePr>
    <w:tblStylePr w:type="band1Vert">
      <w:pPr>
        <w:spacing w:before="71" w:after="71" w:line="240" w:lineRule="auto"/>
      </w:pPr>
      <w:tcPr>
        <w:shd w:val="clear" w:color="FFFFFF" w:fill="DEF4F8"/>
      </w:tcPr>
    </w:tblStylePr>
    <w:tblStylePr w:type="band2Vert">
      <w:pPr>
        <w:spacing w:before="71" w:after="71" w:line="240" w:lineRule="auto"/>
      </w:pPr>
      <w:tcPr>
        <w:shd w:val="clear" w:color="FFFFFF" w:fill="DEF4F8"/>
      </w:tcPr>
    </w:tblStylePr>
    <w:tblStylePr w:type="band1Horz">
      <w:pPr>
        <w:spacing w:before="71" w:after="71" w:line="240" w:lineRule="auto"/>
      </w:pPr>
      <w:tcPr>
        <w:shd w:val="clear" w:color="FFFFFF" w:fill="DEF4F8"/>
      </w:tcPr>
    </w:tblStylePr>
    <w:tblStylePr w:type="band2Horz">
      <w:pPr>
        <w:spacing w:before="71" w:after="71" w:line="240" w:lineRule="auto"/>
      </w:pPr>
      <w:tcPr>
        <w:shd w:val="clear" w:color="FFFFFF" w:fill="DEF4F8"/>
      </w:tcPr>
    </w:tblStylePr>
  </w:style>
  <w:style w:type="table" w:customStyle="1" w:styleId="122">
    <w:name w:val="customTemplate66"/>
    <w:basedOn w:val="34"/>
    <w:qFormat/>
    <w:uiPriority w:val="59"/>
    <w:tblPr>
      <w:tblBorders>
        <w:top w:val="single" w:color="9CD9E5" w:sz="4" w:space="0"/>
        <w:left w:val="single" w:color="9CD9E5" w:sz="4" w:space="0"/>
        <w:bottom w:val="single" w:color="9CD9E5" w:sz="4" w:space="0"/>
        <w:right w:val="single" w:color="9CD9E5" w:sz="4" w:space="0"/>
        <w:insideH w:val="single" w:color="9CD9E5" w:sz="4" w:space="0"/>
        <w:insideV w:val="single" w:color="9CD9E5" w:sz="4" w:space="0"/>
      </w:tblBorders>
      <w:tblCellMar>
        <w:top w:w="0" w:type="dxa"/>
        <w:left w:w="108" w:type="dxa"/>
        <w:bottom w:w="0" w:type="dxa"/>
        <w:right w:w="108" w:type="dxa"/>
      </w:tblCellMar>
    </w:tblPr>
    <w:tblStylePr w:type="firstRow">
      <w:tcPr>
        <w:tcBorders>
          <w:top w:val="single" w:color="9CD9E5" w:sz="4" w:space="0"/>
          <w:bottom w:val="single" w:color="9CD9E5" w:sz="4" w:space="0"/>
        </w:tcBorders>
      </w:tcPr>
    </w:tblStylePr>
    <w:tblStylePr w:type="lastRow">
      <w:tcPr>
        <w:tcBorders>
          <w:bottom w:val="single" w:color="9CD9E5" w:sz="4" w:space="0"/>
        </w:tcBorders>
      </w:tcPr>
    </w:tblStylePr>
    <w:tblStylePr w:type="firstCol">
      <w:tcPr>
        <w:tcBorders>
          <w:right w:val="single" w:color="9CD9E5" w:sz="4" w:space="0"/>
        </w:tcBorders>
      </w:tcPr>
    </w:tblStylePr>
    <w:tblStylePr w:type="band1Vert">
      <w:pPr>
        <w:spacing w:before="71" w:after="71" w:line="240" w:lineRule="auto"/>
      </w:pPr>
      <w:tcPr>
        <w:shd w:val="clear" w:color="FFFFFF" w:fill="DEF4F8"/>
      </w:tcPr>
    </w:tblStylePr>
    <w:tblStylePr w:type="band2Vert">
      <w:pPr>
        <w:spacing w:before="71" w:after="71" w:line="240" w:lineRule="auto"/>
      </w:pPr>
      <w:tcPr>
        <w:shd w:val="clear" w:color="FFFFFF" w:fill="FFFFFF"/>
      </w:tcPr>
    </w:tblStylePr>
    <w:tblStylePr w:type="band1Horz">
      <w:pPr>
        <w:spacing w:before="71" w:after="71" w:line="240" w:lineRule="auto"/>
      </w:pPr>
      <w:tcPr>
        <w:shd w:val="clear" w:color="FFFFFF" w:fill="DEF4F8"/>
      </w:tcPr>
    </w:tblStylePr>
    <w:tblStylePr w:type="band2Horz">
      <w:pPr>
        <w:spacing w:before="71" w:after="71" w:line="240" w:lineRule="auto"/>
      </w:pPr>
      <w:tcPr>
        <w:shd w:val="clear" w:color="FFFFFF" w:fill="FFFFFF"/>
      </w:tcPr>
    </w:tblStylePr>
  </w:style>
  <w:style w:type="table" w:customStyle="1" w:styleId="123">
    <w:name w:val="customTemplate67"/>
    <w:basedOn w:val="34"/>
    <w:qFormat/>
    <w:uiPriority w:val="59"/>
    <w:tblPr>
      <w:tblBorders>
        <w:top w:val="none" w:color="9CD9E5" w:sz="4" w:space="0"/>
        <w:left w:val="none" w:color="9CD9E5" w:sz="4" w:space="0"/>
        <w:bottom w:val="none" w:color="9CD9E5" w:sz="4" w:space="0"/>
        <w:right w:val="none" w:color="9CD9E5" w:sz="4" w:space="0"/>
        <w:insideH w:val="none" w:color="9CD9E5" w:sz="4" w:space="0"/>
        <w:insideV w:val="none" w:color="9CD9E5" w:sz="4" w:space="0"/>
      </w:tblBorders>
      <w:tblCellMar>
        <w:top w:w="0" w:type="dxa"/>
        <w:left w:w="108" w:type="dxa"/>
        <w:bottom w:w="0" w:type="dxa"/>
        <w:right w:w="108" w:type="dxa"/>
      </w:tblCellMar>
    </w:tblPr>
    <w:tblStylePr w:type="firstRow">
      <w:tcPr>
        <w:tcBorders>
          <w:top w:val="nil"/>
          <w:bottom w:val="single" w:color="9CD9E5" w:sz="4" w:space="0"/>
        </w:tcBorders>
      </w:tcPr>
    </w:tblStylePr>
    <w:tblStylePr w:type="lastRow">
      <w:tcPr>
        <w:tcBorders>
          <w:bottom w:val="nil"/>
        </w:tcBorders>
      </w:tcPr>
    </w:tblStylePr>
    <w:tblStylePr w:type="firstCol">
      <w:tcPr>
        <w:tcBorders>
          <w:right w:val="single" w:color="9CD9E5" w:sz="4" w:space="0"/>
        </w:tcBorders>
      </w:tcPr>
    </w:tblStylePr>
    <w:tblStylePr w:type="band1Vert">
      <w:pPr>
        <w:spacing w:before="71" w:after="71" w:line="240" w:lineRule="auto"/>
      </w:pPr>
      <w:tcPr>
        <w:shd w:val="clear" w:color="FFFFFF" w:fill="9CD9E5"/>
      </w:tcPr>
    </w:tblStylePr>
    <w:tblStylePr w:type="band2Vert">
      <w:pPr>
        <w:spacing w:before="71" w:after="71" w:line="240" w:lineRule="auto"/>
      </w:pPr>
      <w:tcPr>
        <w:shd w:val="clear" w:color="FFFFFF" w:fill="DEF4F8"/>
      </w:tcPr>
    </w:tblStylePr>
    <w:tblStylePr w:type="band1Horz">
      <w:pPr>
        <w:spacing w:before="71" w:after="71" w:line="240" w:lineRule="auto"/>
      </w:pPr>
      <w:tcPr>
        <w:shd w:val="clear" w:color="FFFFFF" w:fill="9CD9E5"/>
      </w:tcPr>
    </w:tblStylePr>
    <w:tblStylePr w:type="band2Horz">
      <w:pPr>
        <w:spacing w:before="71" w:after="71" w:line="240" w:lineRule="auto"/>
      </w:pPr>
      <w:tcPr>
        <w:shd w:val="clear" w:color="FFFFFF" w:fill="DEF4F8"/>
      </w:tcPr>
    </w:tblStylePr>
  </w:style>
  <w:style w:type="table" w:customStyle="1" w:styleId="124">
    <w:name w:val="customTemplate68"/>
    <w:basedOn w:val="34"/>
    <w:qFormat/>
    <w:uiPriority w:val="59"/>
    <w:tblPr>
      <w:tblBorders>
        <w:top w:val="none" w:color="9CD9E5" w:sz="4" w:space="0"/>
        <w:left w:val="none" w:color="9CD9E5" w:sz="4" w:space="0"/>
        <w:bottom w:val="none" w:color="9CD9E5" w:sz="4" w:space="0"/>
        <w:right w:val="none" w:color="9CD9E5" w:sz="4" w:space="0"/>
        <w:insideH w:val="none" w:color="9CD9E5" w:sz="4" w:space="0"/>
        <w:insideV w:val="none" w:color="9CD9E5" w:sz="4" w:space="0"/>
      </w:tblBorders>
      <w:tblCellMar>
        <w:top w:w="0" w:type="dxa"/>
        <w:left w:w="108" w:type="dxa"/>
        <w:bottom w:w="0" w:type="dxa"/>
        <w:right w:w="108" w:type="dxa"/>
      </w:tblCellMar>
    </w:tblPr>
    <w:tblStylePr w:type="firstRow">
      <w:tcPr>
        <w:shd w:val="clear" w:color="FFFFFF" w:fill="9CD9E5"/>
      </w:tcPr>
    </w:tblStylePr>
    <w:tblStylePr w:type="lastRow">
      <w:tcPr>
        <w:tcBorders>
          <w:bottom w:val="nil"/>
        </w:tcBorders>
      </w:tcPr>
    </w:tblStylePr>
    <w:tblStylePr w:type="firstCol">
      <w:tcPr>
        <w:tcBorders>
          <w:right w:val="single" w:color="9CD9E5" w:sz="4" w:space="0"/>
        </w:tcBorders>
      </w:tcPr>
    </w:tblStylePr>
    <w:tblStylePr w:type="band1Vert">
      <w:pPr>
        <w:spacing w:before="71" w:after="71" w:line="240" w:lineRule="auto"/>
      </w:pPr>
      <w:tcPr>
        <w:shd w:val="clear" w:color="FFFFFF" w:fill="9CD9E5"/>
      </w:tcPr>
    </w:tblStylePr>
    <w:tblStylePr w:type="band2Vert">
      <w:pPr>
        <w:spacing w:before="71" w:after="71" w:line="240" w:lineRule="auto"/>
      </w:pPr>
      <w:tcPr>
        <w:shd w:val="clear" w:color="FFFFFF" w:fill="DEF4F8"/>
      </w:tcPr>
    </w:tblStylePr>
    <w:tblStylePr w:type="band1Horz">
      <w:pPr>
        <w:spacing w:before="71" w:after="71" w:line="240" w:lineRule="auto"/>
      </w:pPr>
      <w:tcPr>
        <w:shd w:val="clear" w:color="FFFFFF" w:fill="9CD9E5"/>
      </w:tcPr>
    </w:tblStylePr>
    <w:tblStylePr w:type="band2Horz">
      <w:pPr>
        <w:spacing w:before="71" w:after="71" w:line="240" w:lineRule="auto"/>
      </w:pPr>
      <w:tcPr>
        <w:shd w:val="clear" w:color="FFFFFF" w:fill="DEF4F8"/>
      </w:tcPr>
    </w:tblStylePr>
  </w:style>
  <w:style w:type="table" w:customStyle="1" w:styleId="125">
    <w:name w:val="List Table 1 Light - Accent 4"/>
    <w:basedOn w:val="34"/>
    <w:qFormat/>
    <w:uiPriority w:val="99"/>
    <w:tblPr>
      <w:tblCellMar>
        <w:top w:w="0" w:type="dxa"/>
        <w:left w:w="108" w:type="dxa"/>
        <w:bottom w:w="0" w:type="dxa"/>
        <w:right w:w="108" w:type="dxa"/>
      </w:tblCellMar>
    </w:tblPr>
    <w:tblStylePr w:type="firstRow">
      <w:rPr>
        <w:b/>
        <w:color w:val="404040"/>
      </w:rPr>
      <w:tcPr>
        <w:tcBorders>
          <w:top w:val="nil"/>
          <w:left w:val="nil"/>
          <w:bottom w:val="single" w:color="FFC000" w:themeColor="accent4" w:sz="4" w:space="0"/>
          <w:right w:val="nil"/>
        </w:tcBorders>
      </w:tcPr>
    </w:tblStylePr>
    <w:tblStylePr w:type="lastRow">
      <w:rPr>
        <w:b/>
        <w:color w:val="404040"/>
      </w:rPr>
      <w:tcPr>
        <w:tcBorders>
          <w:top w:val="single" w:color="FFC000"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EFBE" w:themeColor="accent4" w:themeTint="40" w:fill="auto"/>
      </w:tcPr>
    </w:tblStylePr>
    <w:tblStylePr w:type="band1Horz">
      <w:tcPr>
        <w:shd w:val="clear" w:color="FFEFBE" w:themeColor="accent4" w:themeTint="40" w:fill="auto"/>
      </w:tcPr>
    </w:tblStylePr>
  </w:style>
  <w:style w:type="table" w:customStyle="1" w:styleId="126">
    <w:name w:val="List Table 1 Light - Accent 5"/>
    <w:basedOn w:val="34"/>
    <w:qFormat/>
    <w:uiPriority w:val="99"/>
    <w:tblPr>
      <w:tblCellMar>
        <w:top w:w="0" w:type="dxa"/>
        <w:left w:w="108" w:type="dxa"/>
        <w:bottom w:w="0" w:type="dxa"/>
        <w:right w:w="108" w:type="dxa"/>
      </w:tblCellMar>
    </w:tblPr>
    <w:tblStylePr w:type="firstRow">
      <w:rPr>
        <w:b/>
        <w:color w:val="404040"/>
      </w:rPr>
      <w:tcPr>
        <w:tcBorders>
          <w:top w:val="nil"/>
          <w:left w:val="nil"/>
          <w:bottom w:val="single" w:color="5B9BD5" w:themeColor="accent5" w:sz="4" w:space="0"/>
          <w:right w:val="nil"/>
        </w:tcBorders>
      </w:tcPr>
    </w:tblStylePr>
    <w:tblStylePr w:type="lastRow">
      <w:rPr>
        <w:b/>
        <w:color w:val="404040"/>
      </w:rPr>
      <w:tcPr>
        <w:tcBorders>
          <w:top w:val="single" w:color="5B9BD5"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5E5F4" w:themeColor="accent5" w:themeTint="40" w:fill="auto"/>
      </w:tcPr>
    </w:tblStylePr>
    <w:tblStylePr w:type="band1Horz">
      <w:tcPr>
        <w:shd w:val="clear" w:color="D5E5F4" w:themeColor="accent5" w:themeTint="40" w:fill="auto"/>
      </w:tcPr>
    </w:tblStylePr>
  </w:style>
  <w:style w:type="table" w:customStyle="1" w:styleId="127">
    <w:name w:val="List Table 1 Light - Accent 6"/>
    <w:basedOn w:val="34"/>
    <w:qFormat/>
    <w:uiPriority w:val="99"/>
    <w:tblPr>
      <w:tblCellMar>
        <w:top w:w="0" w:type="dxa"/>
        <w:left w:w="108" w:type="dxa"/>
        <w:bottom w:w="0" w:type="dxa"/>
        <w:right w:w="108" w:type="dxa"/>
      </w:tblCellMar>
    </w:tblPr>
    <w:tblStylePr w:type="firstRow">
      <w:rPr>
        <w:b/>
        <w:color w:val="404040"/>
      </w:rPr>
      <w:tcPr>
        <w:tcBorders>
          <w:top w:val="nil"/>
          <w:left w:val="nil"/>
          <w:bottom w:val="single" w:color="70AD47" w:themeColor="accent6" w:sz="4" w:space="0"/>
          <w:right w:val="nil"/>
        </w:tcBorders>
      </w:tcPr>
    </w:tblStylePr>
    <w:tblStylePr w:type="lastRow">
      <w:rPr>
        <w:b/>
        <w:color w:val="404040"/>
      </w:rPr>
      <w:tcPr>
        <w:tcBorders>
          <w:top w:val="single" w:color="70AD47"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AEBCF" w:themeColor="accent6" w:themeTint="40" w:fill="auto"/>
      </w:tcPr>
    </w:tblStylePr>
    <w:tblStylePr w:type="band1Horz">
      <w:tcPr>
        <w:shd w:val="clear" w:color="DAEBCF" w:themeColor="accent6" w:themeTint="40" w:fill="auto"/>
      </w:tcPr>
    </w:tblStylePr>
  </w:style>
  <w:style w:type="table" w:customStyle="1" w:styleId="128">
    <w:name w:val="List Table 2"/>
    <w:basedOn w:val="34"/>
    <w:qFormat/>
    <w:uiPriority w:val="99"/>
    <w:tblPr>
      <w:tblBorders>
        <w:top w:val="single" w:color="6E6E6E" w:themeColor="text1" w:themeTint="90" w:sz="4" w:space="0"/>
        <w:bottom w:val="single" w:color="6E6E6E" w:themeColor="text1" w:themeTint="90" w:sz="4" w:space="0"/>
        <w:insideH w:val="single" w:color="6E6E6E" w:themeColor="text1" w:themeTint="90" w:sz="4" w:space="0"/>
      </w:tblBorders>
      <w:tblCellMar>
        <w:top w:w="0" w:type="dxa"/>
        <w:left w:w="108" w:type="dxa"/>
        <w:bottom w:w="0" w:type="dxa"/>
        <w:right w:w="108" w:type="dxa"/>
      </w:tblCellMar>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auto"/>
      </w:tcPr>
    </w:tblStylePr>
    <w:tblStylePr w:type="band1Horz">
      <w:rPr>
        <w:rFonts w:ascii="Arial" w:hAnsi="Arial"/>
        <w:color w:val="404040"/>
        <w:sz w:val="22"/>
      </w:rPr>
      <w:tcPr>
        <w:shd w:val="clear" w:color="BEBEBE" w:themeColor="text1" w:themeTint="40" w:fill="auto"/>
      </w:tcPr>
    </w:tblStylePr>
  </w:style>
  <w:style w:type="table" w:customStyle="1" w:styleId="129">
    <w:name w:val="List Table 2 - Accent 1"/>
    <w:basedOn w:val="34"/>
    <w:qFormat/>
    <w:uiPriority w:val="99"/>
    <w:tblPr>
      <w:tblBorders>
        <w:top w:val="single" w:color="95AFDD" w:themeColor="accent1" w:themeTint="90" w:sz="4" w:space="0"/>
        <w:bottom w:val="single" w:color="95AFDD" w:themeColor="accent1" w:themeTint="90" w:sz="4" w:space="0"/>
        <w:insideH w:val="single" w:color="95AFDD" w:themeColor="accent1" w:themeTint="90" w:sz="4" w:space="0"/>
      </w:tblBorders>
      <w:tblCellMar>
        <w:top w:w="0" w:type="dxa"/>
        <w:left w:w="108" w:type="dxa"/>
        <w:bottom w:w="0" w:type="dxa"/>
        <w:right w:w="108" w:type="dxa"/>
      </w:tblCellMar>
    </w:tblPr>
    <w:tblStylePr w:type="firstRow">
      <w:rPr>
        <w:rFonts w:ascii="Arial" w:hAnsi="Arial"/>
        <w:b/>
        <w:color w:val="404040"/>
        <w:sz w:val="22"/>
      </w:rPr>
      <w:tcPr>
        <w:tcBorders>
          <w:top w:val="single" w:color="95AFDD" w:themeColor="accent1" w:themeTint="90" w:sz="4" w:space="0"/>
          <w:left w:val="nil"/>
          <w:bottom w:val="single" w:color="95AFDD" w:themeColor="accent1" w:themeTint="90" w:sz="4" w:space="0"/>
          <w:right w:val="nil"/>
        </w:tcBorders>
      </w:tcPr>
    </w:tblStylePr>
    <w:tblStylePr w:type="lastRow">
      <w:rPr>
        <w:rFonts w:ascii="Arial" w:hAnsi="Arial"/>
        <w:b/>
        <w:color w:val="404040"/>
        <w:sz w:val="22"/>
      </w:rPr>
      <w:tcPr>
        <w:tcBorders>
          <w:top w:val="single" w:color="95AFDD" w:themeColor="accent1" w:themeTint="90" w:sz="4" w:space="0"/>
          <w:left w:val="nil"/>
          <w:bottom w:val="single" w:color="95AFDD"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0DBF0" w:themeColor="accent1" w:themeTint="40" w:fill="auto"/>
      </w:tcPr>
    </w:tblStylePr>
    <w:tblStylePr w:type="band1Horz">
      <w:rPr>
        <w:rFonts w:ascii="Arial" w:hAnsi="Arial"/>
        <w:color w:val="404040"/>
        <w:sz w:val="22"/>
      </w:rPr>
      <w:tcPr>
        <w:shd w:val="clear" w:color="D0DBF0" w:themeColor="accent1" w:themeTint="40" w:fill="auto"/>
      </w:tcPr>
    </w:tblStylePr>
  </w:style>
  <w:style w:type="table" w:customStyle="1" w:styleId="130">
    <w:name w:val="List Table 2 - Accent 2"/>
    <w:basedOn w:val="34"/>
    <w:qFormat/>
    <w:uiPriority w:val="99"/>
    <w:tblPr>
      <w:tblBorders>
        <w:top w:val="single" w:color="F4B58A" w:themeColor="accent2" w:themeTint="90" w:sz="4" w:space="0"/>
        <w:bottom w:val="single" w:color="F4B58A" w:themeColor="accent2" w:themeTint="90" w:sz="4" w:space="0"/>
        <w:insideH w:val="single" w:color="F4B58A" w:themeColor="accent2" w:themeTint="90" w:sz="4" w:space="0"/>
      </w:tblBorders>
      <w:tblCellMar>
        <w:top w:w="0" w:type="dxa"/>
        <w:left w:w="108" w:type="dxa"/>
        <w:bottom w:w="0" w:type="dxa"/>
        <w:right w:w="108" w:type="dxa"/>
      </w:tblCellMar>
    </w:tblPr>
    <w:tblStylePr w:type="firstRow">
      <w:rPr>
        <w:rFonts w:ascii="Arial" w:hAnsi="Arial"/>
        <w:b/>
        <w:color w:val="404040"/>
        <w:sz w:val="22"/>
      </w:rPr>
      <w:tcPr>
        <w:tcBorders>
          <w:top w:val="single" w:color="F4B58A" w:themeColor="accent2" w:themeTint="90" w:sz="4" w:space="0"/>
          <w:left w:val="nil"/>
          <w:bottom w:val="single" w:color="F4B58A" w:themeColor="accent2" w:themeTint="90" w:sz="4" w:space="0"/>
          <w:right w:val="nil"/>
        </w:tcBorders>
      </w:tcPr>
    </w:tblStylePr>
    <w:tblStylePr w:type="lastRow">
      <w:rPr>
        <w:rFonts w:ascii="Arial" w:hAnsi="Arial"/>
        <w:b/>
        <w:color w:val="404040"/>
        <w:sz w:val="22"/>
      </w:rPr>
      <w:tcPr>
        <w:tcBorders>
          <w:top w:val="single" w:color="F4B58A" w:themeColor="accent2" w:themeTint="90" w:sz="4" w:space="0"/>
          <w:left w:val="nil"/>
          <w:bottom w:val="single" w:color="F4B58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ADECB" w:themeColor="accent2" w:themeTint="40" w:fill="auto"/>
      </w:tcPr>
    </w:tblStylePr>
    <w:tblStylePr w:type="band1Horz">
      <w:rPr>
        <w:rFonts w:ascii="Arial" w:hAnsi="Arial"/>
        <w:color w:val="404040"/>
        <w:sz w:val="22"/>
      </w:rPr>
      <w:tcPr>
        <w:shd w:val="clear" w:color="FADECB" w:themeColor="accent2" w:themeTint="40" w:fill="auto"/>
      </w:tcPr>
    </w:tblStylePr>
  </w:style>
  <w:style w:type="table" w:customStyle="1" w:styleId="131">
    <w:name w:val="List Table 2 - Accent 3"/>
    <w:basedOn w:val="34"/>
    <w:qFormat/>
    <w:uiPriority w:val="99"/>
    <w:tblPr>
      <w:tblBorders>
        <w:top w:val="single" w:color="CCCCCC" w:themeColor="accent3" w:themeTint="90" w:sz="4" w:space="0"/>
        <w:bottom w:val="single" w:color="CCCCCC" w:themeColor="accent3" w:themeTint="90" w:sz="4" w:space="0"/>
        <w:insideH w:val="single" w:color="CCCCCC" w:themeColor="accent3" w:themeTint="90" w:sz="4" w:space="0"/>
      </w:tblBorders>
      <w:tblCellMar>
        <w:top w:w="0" w:type="dxa"/>
        <w:left w:w="108" w:type="dxa"/>
        <w:bottom w:w="0" w:type="dxa"/>
        <w:right w:w="108" w:type="dxa"/>
      </w:tblCellMar>
    </w:tblPr>
    <w:tblStylePr w:type="firstRow">
      <w:rPr>
        <w:rFonts w:ascii="Arial" w:hAnsi="Arial"/>
        <w:b/>
        <w:color w:val="404040"/>
        <w:sz w:val="22"/>
      </w:rPr>
      <w:tcPr>
        <w:tcBorders>
          <w:top w:val="single" w:color="CCCCCC" w:themeColor="accent3" w:themeTint="90" w:sz="4" w:space="0"/>
          <w:left w:val="nil"/>
          <w:bottom w:val="single" w:color="CCCCCC" w:themeColor="accent3" w:themeTint="90" w:sz="4" w:space="0"/>
          <w:right w:val="nil"/>
        </w:tcBorders>
      </w:tcPr>
    </w:tblStylePr>
    <w:tblStylePr w:type="lastRow">
      <w:rPr>
        <w:rFonts w:ascii="Arial" w:hAnsi="Arial"/>
        <w:b/>
        <w:color w:val="404040"/>
        <w:sz w:val="22"/>
      </w:rPr>
      <w:tcPr>
        <w:tcBorders>
          <w:top w:val="single" w:color="CCCCCC" w:themeColor="accent3" w:themeTint="90" w:sz="4" w:space="0"/>
          <w:left w:val="nil"/>
          <w:bottom w:val="single" w:color="CCCCCC"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8E8E8" w:themeColor="accent3" w:themeTint="40" w:fill="auto"/>
      </w:tcPr>
    </w:tblStylePr>
    <w:tblStylePr w:type="band1Horz">
      <w:rPr>
        <w:rFonts w:ascii="Arial" w:hAnsi="Arial"/>
        <w:color w:val="404040"/>
        <w:sz w:val="22"/>
      </w:rPr>
      <w:tcPr>
        <w:shd w:val="clear" w:color="E8E8E8" w:themeColor="accent3" w:themeTint="40" w:fill="auto"/>
      </w:tcPr>
    </w:tblStylePr>
  </w:style>
  <w:style w:type="table" w:customStyle="1" w:styleId="132">
    <w:name w:val="List Table 2 - Accent 4"/>
    <w:basedOn w:val="34"/>
    <w:qFormat/>
    <w:uiPriority w:val="99"/>
    <w:tblPr>
      <w:tblBorders>
        <w:top w:val="single" w:color="FFDB6E" w:themeColor="accent4" w:themeTint="90" w:sz="4" w:space="0"/>
        <w:bottom w:val="single" w:color="FFDB6E" w:themeColor="accent4" w:themeTint="90" w:sz="4" w:space="0"/>
        <w:insideH w:val="single" w:color="FFDB6E" w:themeColor="accent4" w:themeTint="90" w:sz="4" w:space="0"/>
      </w:tblBorders>
      <w:tblCellMar>
        <w:top w:w="0" w:type="dxa"/>
        <w:left w:w="108" w:type="dxa"/>
        <w:bottom w:w="0" w:type="dxa"/>
        <w:right w:w="108" w:type="dxa"/>
      </w:tblCellMar>
    </w:tblPr>
    <w:tblStylePr w:type="firstRow">
      <w:rPr>
        <w:rFonts w:ascii="Arial" w:hAnsi="Arial"/>
        <w:b/>
        <w:color w:val="404040"/>
        <w:sz w:val="22"/>
      </w:rPr>
      <w:tcPr>
        <w:tcBorders>
          <w:top w:val="single" w:color="FFDB6E" w:themeColor="accent4" w:themeTint="90" w:sz="4" w:space="0"/>
          <w:left w:val="nil"/>
          <w:bottom w:val="single" w:color="FFDB6E" w:themeColor="accent4" w:themeTint="90" w:sz="4" w:space="0"/>
          <w:right w:val="nil"/>
        </w:tcBorders>
      </w:tcPr>
    </w:tblStylePr>
    <w:tblStylePr w:type="lastRow">
      <w:rPr>
        <w:rFonts w:ascii="Arial" w:hAnsi="Arial"/>
        <w:b/>
        <w:color w:val="404040"/>
        <w:sz w:val="22"/>
      </w:rPr>
      <w:tcPr>
        <w:tcBorders>
          <w:top w:val="single" w:color="FFDB6E" w:themeColor="accent4" w:themeTint="90" w:sz="4" w:space="0"/>
          <w:left w:val="nil"/>
          <w:bottom w:val="single" w:color="FFDB6E"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FEFBE" w:themeColor="accent4" w:themeTint="40" w:fill="auto"/>
      </w:tcPr>
    </w:tblStylePr>
    <w:tblStylePr w:type="band1Horz">
      <w:rPr>
        <w:rFonts w:ascii="Arial" w:hAnsi="Arial"/>
        <w:color w:val="404040"/>
        <w:sz w:val="22"/>
      </w:rPr>
      <w:tcPr>
        <w:shd w:val="clear" w:color="FFEFBE" w:themeColor="accent4" w:themeTint="40" w:fill="auto"/>
      </w:tcPr>
    </w:tblStylePr>
  </w:style>
  <w:style w:type="table" w:customStyle="1" w:styleId="133">
    <w:name w:val="List Table 2 - Accent 5"/>
    <w:basedOn w:val="34"/>
    <w:qFormat/>
    <w:uiPriority w:val="99"/>
    <w:tblPr>
      <w:tblBorders>
        <w:top w:val="single" w:color="A2C6E7" w:themeColor="accent5" w:themeTint="90" w:sz="4" w:space="0"/>
        <w:bottom w:val="single" w:color="A2C6E7" w:themeColor="accent5" w:themeTint="90" w:sz="4" w:space="0"/>
        <w:insideH w:val="single" w:color="A2C6E7" w:themeColor="accent5" w:themeTint="90" w:sz="4" w:space="0"/>
      </w:tblBorders>
      <w:tblCellMar>
        <w:top w:w="0" w:type="dxa"/>
        <w:left w:w="108" w:type="dxa"/>
        <w:bottom w:w="0" w:type="dxa"/>
        <w:right w:w="108" w:type="dxa"/>
      </w:tblCellMar>
    </w:tblPr>
    <w:tblStylePr w:type="firstRow">
      <w:rPr>
        <w:rFonts w:ascii="Arial" w:hAnsi="Arial"/>
        <w:b/>
        <w:color w:val="404040"/>
        <w:sz w:val="22"/>
      </w:rPr>
      <w:tcPr>
        <w:tcBorders>
          <w:top w:val="single" w:color="A2C6E7" w:themeColor="accent5" w:themeTint="90" w:sz="4" w:space="0"/>
          <w:left w:val="nil"/>
          <w:bottom w:val="single" w:color="A2C6E7" w:themeColor="accent5" w:themeTint="90" w:sz="4" w:space="0"/>
          <w:right w:val="nil"/>
        </w:tcBorders>
      </w:tcPr>
    </w:tblStylePr>
    <w:tblStylePr w:type="lastRow">
      <w:rPr>
        <w:rFonts w:ascii="Arial" w:hAnsi="Arial"/>
        <w:b/>
        <w:color w:val="404040"/>
        <w:sz w:val="22"/>
      </w:rPr>
      <w:tcPr>
        <w:tcBorders>
          <w:top w:val="single" w:color="A2C6E7" w:themeColor="accent5" w:themeTint="90" w:sz="4" w:space="0"/>
          <w:left w:val="nil"/>
          <w:bottom w:val="single" w:color="A2C6E7"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5E5F4" w:themeColor="accent5" w:themeTint="40" w:fill="auto"/>
      </w:tcPr>
    </w:tblStylePr>
    <w:tblStylePr w:type="band1Horz">
      <w:rPr>
        <w:rFonts w:ascii="Arial" w:hAnsi="Arial"/>
        <w:color w:val="404040"/>
        <w:sz w:val="22"/>
      </w:rPr>
      <w:tcPr>
        <w:shd w:val="clear" w:color="D5E5F4" w:themeColor="accent5" w:themeTint="40" w:fill="auto"/>
      </w:tcPr>
    </w:tblStylePr>
  </w:style>
  <w:style w:type="table" w:customStyle="1" w:styleId="134">
    <w:name w:val="List Table 2 - Accent 6"/>
    <w:basedOn w:val="34"/>
    <w:qFormat/>
    <w:uiPriority w:val="99"/>
    <w:tblPr>
      <w:tblBorders>
        <w:top w:val="single" w:color="ADD394" w:themeColor="accent6" w:themeTint="90" w:sz="4" w:space="0"/>
        <w:bottom w:val="single" w:color="ADD394" w:themeColor="accent6" w:themeTint="90" w:sz="4" w:space="0"/>
        <w:insideH w:val="single" w:color="ADD394" w:themeColor="accent6" w:themeTint="90" w:sz="4" w:space="0"/>
      </w:tblBorders>
      <w:tblCellMar>
        <w:top w:w="0" w:type="dxa"/>
        <w:left w:w="108" w:type="dxa"/>
        <w:bottom w:w="0" w:type="dxa"/>
        <w:right w:w="108" w:type="dxa"/>
      </w:tblCellMar>
    </w:tblPr>
    <w:tblStylePr w:type="firstRow">
      <w:rPr>
        <w:rFonts w:ascii="Arial" w:hAnsi="Arial"/>
        <w:b/>
        <w:color w:val="404040"/>
        <w:sz w:val="22"/>
      </w:rPr>
      <w:tcPr>
        <w:tcBorders>
          <w:top w:val="single" w:color="ADD394" w:themeColor="accent6" w:themeTint="90" w:sz="4" w:space="0"/>
          <w:left w:val="nil"/>
          <w:bottom w:val="single" w:color="ADD394" w:themeColor="accent6" w:themeTint="90" w:sz="4" w:space="0"/>
          <w:right w:val="nil"/>
        </w:tcBorders>
      </w:tcPr>
    </w:tblStylePr>
    <w:tblStylePr w:type="lastRow">
      <w:rPr>
        <w:rFonts w:ascii="Arial" w:hAnsi="Arial"/>
        <w:b/>
        <w:color w:val="404040"/>
        <w:sz w:val="22"/>
      </w:rPr>
      <w:tcPr>
        <w:tcBorders>
          <w:top w:val="single" w:color="ADD394" w:themeColor="accent6" w:themeTint="90" w:sz="4" w:space="0"/>
          <w:left w:val="nil"/>
          <w:bottom w:val="single" w:color="ADD394"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AEBCF" w:themeColor="accent6" w:themeTint="40" w:fill="auto"/>
      </w:tcPr>
    </w:tblStylePr>
    <w:tblStylePr w:type="band1Horz">
      <w:rPr>
        <w:rFonts w:ascii="Arial" w:hAnsi="Arial"/>
        <w:color w:val="404040"/>
        <w:sz w:val="22"/>
      </w:rPr>
      <w:tcPr>
        <w:shd w:val="clear" w:color="DAEBCF" w:themeColor="accent6" w:themeTint="40" w:fill="auto"/>
      </w:tcPr>
    </w:tblStylePr>
  </w:style>
  <w:style w:type="table" w:customStyle="1" w:styleId="135">
    <w:name w:val="List Table 3"/>
    <w:basedOn w:val="34"/>
    <w:qFormat/>
    <w:uiPriority w:val="99"/>
    <w:tblPr>
      <w:tblBorders>
        <w:top w:val="single" w:color="000000" w:themeColor="text1" w:sz="4" w:space="0"/>
        <w:left w:val="single" w:color="000000" w:themeColor="text1" w:sz="4" w:space="0"/>
        <w:bottom w:val="single" w:color="000000" w:themeColor="text1" w:sz="4" w:space="0"/>
        <w:right w:val="single" w:color="000000" w:themeColor="text1" w:sz="4" w:space="0"/>
      </w:tblBorders>
      <w:tblCellMar>
        <w:top w:w="0" w:type="dxa"/>
        <w:left w:w="108" w:type="dxa"/>
        <w:bottom w:w="0" w:type="dxa"/>
        <w:right w:w="108" w:type="dxa"/>
      </w:tblCellMar>
    </w:tblPr>
    <w:tblStylePr w:type="firstRow">
      <w:rPr>
        <w:rFonts w:ascii="Arial" w:hAnsi="Arial"/>
        <w:b/>
        <w:color w:val="FFFFFF"/>
        <w:sz w:val="22"/>
      </w:rPr>
      <w:tcPr>
        <w:shd w:val="clear" w:color="000000" w:themeColor="tex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36">
    <w:name w:val="List Table 3 - Accent 1"/>
    <w:basedOn w:val="34"/>
    <w:qFormat/>
    <w:uiPriority w:val="99"/>
    <w:tblPr>
      <w:tblBorders>
        <w:top w:val="single" w:color="4472C4" w:themeColor="accent1" w:sz="4" w:space="0"/>
        <w:left w:val="single" w:color="4472C4" w:themeColor="accent1" w:sz="4" w:space="0"/>
        <w:bottom w:val="single" w:color="4472C4" w:themeColor="accent1" w:sz="4" w:space="0"/>
        <w:right w:val="single" w:color="4472C4" w:themeColor="accent1" w:sz="4" w:space="0"/>
      </w:tblBorders>
      <w:tblCellMar>
        <w:top w:w="0" w:type="dxa"/>
        <w:left w:w="108" w:type="dxa"/>
        <w:bottom w:w="0" w:type="dxa"/>
        <w:right w:w="108" w:type="dxa"/>
      </w:tblCellMar>
    </w:tblPr>
    <w:tblStylePr w:type="firstRow">
      <w:rPr>
        <w:rFonts w:ascii="Arial" w:hAnsi="Arial"/>
        <w:b/>
        <w:color w:val="FFFFFF"/>
        <w:sz w:val="22"/>
      </w:rPr>
      <w:tcPr>
        <w:shd w:val="clear" w:color="4472C4" w:themeColor="accen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472C4" w:themeColor="accent1" w:sz="4" w:space="0"/>
          <w:right w:val="single" w:color="4472C4" w:themeColor="accent1" w:sz="4" w:space="0"/>
        </w:tcBorders>
      </w:tcPr>
    </w:tblStylePr>
    <w:tblStylePr w:type="band1Horz">
      <w:rPr>
        <w:rFonts w:ascii="Arial" w:hAnsi="Arial"/>
        <w:color w:val="404040"/>
        <w:sz w:val="22"/>
      </w:rPr>
      <w:tcPr>
        <w:tcBorders>
          <w:top w:val="single" w:color="4472C4" w:themeColor="accent1" w:sz="4" w:space="0"/>
          <w:bottom w:val="single" w:color="4472C4" w:themeColor="accent1" w:sz="4" w:space="0"/>
        </w:tcBorders>
      </w:tcPr>
    </w:tblStylePr>
  </w:style>
  <w:style w:type="table" w:customStyle="1" w:styleId="137">
    <w:name w:val="List Table 3 - Accent 2"/>
    <w:basedOn w:val="34"/>
    <w:qFormat/>
    <w:uiPriority w:val="99"/>
    <w:tblPr>
      <w:tblBorders>
        <w:top w:val="single" w:color="F4B285" w:themeColor="accent2" w:themeTint="97" w:sz="4" w:space="0"/>
        <w:left w:val="single" w:color="F4B285" w:themeColor="accent2" w:themeTint="97" w:sz="4" w:space="0"/>
        <w:bottom w:val="single" w:color="F4B285" w:themeColor="accent2" w:themeTint="97" w:sz="4" w:space="0"/>
        <w:right w:val="single" w:color="F4B285" w:themeColor="accent2" w:themeTint="97" w:sz="4" w:space="0"/>
      </w:tblBorders>
      <w:tblCellMar>
        <w:top w:w="0" w:type="dxa"/>
        <w:left w:w="108" w:type="dxa"/>
        <w:bottom w:w="0" w:type="dxa"/>
        <w:right w:w="108" w:type="dxa"/>
      </w:tblCellMar>
    </w:tblPr>
    <w:tblStylePr w:type="firstRow">
      <w:rPr>
        <w:rFonts w:ascii="Arial" w:hAnsi="Arial"/>
        <w:b/>
        <w:color w:val="FFFFFF"/>
        <w:sz w:val="22"/>
      </w:rPr>
      <w:tcPr>
        <w:shd w:val="clear" w:color="F4B285" w:themeColor="accent2" w:themeTint="97"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4B285" w:themeColor="accent2" w:themeTint="97" w:sz="4" w:space="0"/>
          <w:right w:val="single" w:color="F4B285" w:themeColor="accent2" w:themeTint="97" w:sz="4" w:space="0"/>
        </w:tcBorders>
      </w:tcPr>
    </w:tblStylePr>
    <w:tblStylePr w:type="band1Horz">
      <w:rPr>
        <w:rFonts w:ascii="Arial" w:hAnsi="Arial"/>
        <w:color w:val="404040"/>
        <w:sz w:val="22"/>
      </w:rPr>
      <w:tcPr>
        <w:tcBorders>
          <w:top w:val="single" w:color="F4B285" w:themeColor="accent2" w:themeTint="97" w:sz="4" w:space="0"/>
          <w:bottom w:val="single" w:color="F4B285" w:themeColor="accent2" w:themeTint="97" w:sz="4" w:space="0"/>
        </w:tcBorders>
      </w:tcPr>
    </w:tblStylePr>
  </w:style>
  <w:style w:type="table" w:customStyle="1" w:styleId="138">
    <w:name w:val="List Table 3 - Accent 3"/>
    <w:basedOn w:val="34"/>
    <w:qFormat/>
    <w:uiPriority w:val="99"/>
    <w:tblPr>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CellMar>
        <w:top w:w="0" w:type="dxa"/>
        <w:left w:w="108" w:type="dxa"/>
        <w:bottom w:w="0" w:type="dxa"/>
        <w:right w:w="108" w:type="dxa"/>
      </w:tblCellMar>
    </w:tblPr>
    <w:tblStylePr w:type="firstRow">
      <w:rPr>
        <w:rFonts w:ascii="Arial" w:hAnsi="Arial"/>
        <w:b/>
        <w:color w:val="FFFFFF"/>
        <w:sz w:val="22"/>
      </w:rPr>
      <w:tcPr>
        <w:shd w:val="clear" w:color="C9C9C9" w:themeColor="accent3" w:themeTint="98"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9C9C9" w:themeColor="accent3" w:themeTint="98" w:sz="4" w:space="0"/>
          <w:right w:val="single" w:color="C9C9C9" w:themeColor="accent3" w:themeTint="98" w:sz="4" w:space="0"/>
        </w:tcBorders>
      </w:tcPr>
    </w:tblStylePr>
    <w:tblStylePr w:type="band1Horz">
      <w:rPr>
        <w:rFonts w:ascii="Arial" w:hAnsi="Arial"/>
        <w:color w:val="404040"/>
        <w:sz w:val="22"/>
      </w:rPr>
      <w:tcPr>
        <w:tcBorders>
          <w:top w:val="single" w:color="C9C9C9" w:themeColor="accent3" w:themeTint="98" w:sz="4" w:space="0"/>
          <w:bottom w:val="single" w:color="C9C9C9" w:themeColor="accent3" w:themeTint="98" w:sz="4" w:space="0"/>
        </w:tcBorders>
      </w:tcPr>
    </w:tblStylePr>
  </w:style>
  <w:style w:type="table" w:customStyle="1" w:styleId="139">
    <w:name w:val="List Table 3 - Accent 4"/>
    <w:basedOn w:val="34"/>
    <w:qFormat/>
    <w:uiPriority w:val="99"/>
    <w:tblPr>
      <w:tblBorders>
        <w:top w:val="single" w:color="FFD864" w:themeColor="accent4" w:themeTint="9A" w:sz="4" w:space="0"/>
        <w:left w:val="single" w:color="FFD864" w:themeColor="accent4" w:themeTint="9A" w:sz="4" w:space="0"/>
        <w:bottom w:val="single" w:color="FFD864" w:themeColor="accent4" w:themeTint="9A" w:sz="4" w:space="0"/>
        <w:right w:val="single" w:color="FFD864" w:themeColor="accent4" w:themeTint="9A" w:sz="4" w:space="0"/>
      </w:tblBorders>
      <w:tblCellMar>
        <w:top w:w="0" w:type="dxa"/>
        <w:left w:w="108" w:type="dxa"/>
        <w:bottom w:w="0" w:type="dxa"/>
        <w:right w:w="108" w:type="dxa"/>
      </w:tblCellMar>
    </w:tblPr>
    <w:tblStylePr w:type="firstRow">
      <w:rPr>
        <w:rFonts w:ascii="Arial" w:hAnsi="Arial"/>
        <w:b/>
        <w:color w:val="FFFFFF"/>
        <w:sz w:val="22"/>
      </w:rPr>
      <w:tcPr>
        <w:shd w:val="clear" w:color="FFD864" w:themeColor="accent4" w:themeTint="9A"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FD864" w:themeColor="accent4" w:themeTint="9A" w:sz="4" w:space="0"/>
          <w:right w:val="single" w:color="FFD864" w:themeColor="accent4" w:themeTint="9A" w:sz="4" w:space="0"/>
        </w:tcBorders>
      </w:tcPr>
    </w:tblStylePr>
    <w:tblStylePr w:type="band1Horz">
      <w:rPr>
        <w:rFonts w:ascii="Arial" w:hAnsi="Arial"/>
        <w:color w:val="404040"/>
        <w:sz w:val="22"/>
      </w:rPr>
      <w:tcPr>
        <w:tcBorders>
          <w:top w:val="single" w:color="FFD864" w:themeColor="accent4" w:themeTint="9A" w:sz="4" w:space="0"/>
          <w:bottom w:val="single" w:color="FFD864" w:themeColor="accent4" w:themeTint="9A" w:sz="4" w:space="0"/>
        </w:tcBorders>
      </w:tcPr>
    </w:tblStylePr>
  </w:style>
  <w:style w:type="table" w:customStyle="1" w:styleId="140">
    <w:name w:val="List Table 3 - Accent 5"/>
    <w:basedOn w:val="34"/>
    <w:qFormat/>
    <w:uiPriority w:val="99"/>
    <w:tblPr>
      <w:tblBorders>
        <w:top w:val="single" w:color="9BC2E5" w:themeColor="accent5" w:themeTint="9A" w:sz="4" w:space="0"/>
        <w:left w:val="single" w:color="9BC2E5" w:themeColor="accent5" w:themeTint="9A" w:sz="4" w:space="0"/>
        <w:bottom w:val="single" w:color="9BC2E5" w:themeColor="accent5" w:themeTint="9A" w:sz="4" w:space="0"/>
        <w:right w:val="single" w:color="9BC2E5" w:themeColor="accent5" w:themeTint="9A" w:sz="4" w:space="0"/>
      </w:tblBorders>
      <w:tblCellMar>
        <w:top w:w="0" w:type="dxa"/>
        <w:left w:w="108" w:type="dxa"/>
        <w:bottom w:w="0" w:type="dxa"/>
        <w:right w:w="108" w:type="dxa"/>
      </w:tblCellMar>
    </w:tblPr>
    <w:tblStylePr w:type="firstRow">
      <w:rPr>
        <w:rFonts w:ascii="Arial" w:hAnsi="Arial"/>
        <w:b/>
        <w:color w:val="FFFFFF"/>
        <w:sz w:val="22"/>
      </w:rPr>
      <w:tcPr>
        <w:shd w:val="clear" w:color="9BC2E5" w:themeColor="accent5" w:themeTint="9A"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BC2E5" w:themeColor="accent5" w:themeTint="9A" w:sz="4" w:space="0"/>
          <w:right w:val="single" w:color="9BC2E5" w:themeColor="accent5" w:themeTint="9A" w:sz="4" w:space="0"/>
        </w:tcBorders>
      </w:tcPr>
    </w:tblStylePr>
    <w:tblStylePr w:type="band1Horz">
      <w:rPr>
        <w:rFonts w:ascii="Arial" w:hAnsi="Arial"/>
        <w:color w:val="404040"/>
        <w:sz w:val="22"/>
      </w:rPr>
      <w:tcPr>
        <w:tcBorders>
          <w:top w:val="single" w:color="9BC2E5" w:themeColor="accent5" w:themeTint="9A" w:sz="4" w:space="0"/>
          <w:bottom w:val="single" w:color="9BC2E5" w:themeColor="accent5" w:themeTint="9A" w:sz="4" w:space="0"/>
        </w:tcBorders>
      </w:tcPr>
    </w:tblStylePr>
  </w:style>
  <w:style w:type="table" w:customStyle="1" w:styleId="141">
    <w:name w:val="List Table 3 - Accent 6"/>
    <w:basedOn w:val="34"/>
    <w:qFormat/>
    <w:uiPriority w:val="99"/>
    <w:tblPr>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CellMar>
        <w:top w:w="0" w:type="dxa"/>
        <w:left w:w="108" w:type="dxa"/>
        <w:bottom w:w="0" w:type="dxa"/>
        <w:right w:w="108" w:type="dxa"/>
      </w:tblCellMar>
    </w:tblPr>
    <w:tblStylePr w:type="firstRow">
      <w:rPr>
        <w:rFonts w:ascii="Arial" w:hAnsi="Arial"/>
        <w:b/>
        <w:color w:val="FFFFFF"/>
        <w:sz w:val="22"/>
      </w:rPr>
      <w:tcPr>
        <w:shd w:val="clear" w:color="A9D08E" w:themeColor="accent6" w:themeTint="98"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A9D08E" w:themeColor="accent6" w:themeTint="98" w:sz="4" w:space="0"/>
          <w:right w:val="single" w:color="A9D08E" w:themeColor="accent6" w:themeTint="98" w:sz="4" w:space="0"/>
        </w:tcBorders>
      </w:tcPr>
    </w:tblStylePr>
    <w:tblStylePr w:type="band1Horz">
      <w:rPr>
        <w:rFonts w:ascii="Arial" w:hAnsi="Arial"/>
        <w:color w:val="404040"/>
        <w:sz w:val="22"/>
      </w:rPr>
      <w:tcPr>
        <w:tcBorders>
          <w:top w:val="single" w:color="A9D08E" w:themeColor="accent6" w:themeTint="98" w:sz="4" w:space="0"/>
          <w:bottom w:val="single" w:color="A9D08E" w:themeColor="accent6" w:themeTint="98" w:sz="4" w:space="0"/>
        </w:tcBorders>
      </w:tcPr>
    </w:tblStylePr>
  </w:style>
  <w:style w:type="table" w:customStyle="1" w:styleId="142">
    <w:name w:val="List Table 4"/>
    <w:basedOn w:val="34"/>
    <w:qFormat/>
    <w:uiPriority w:val="9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CellMar>
        <w:top w:w="0" w:type="dxa"/>
        <w:left w:w="108" w:type="dxa"/>
        <w:bottom w:w="0" w:type="dxa"/>
        <w:right w:w="108" w:type="dxa"/>
      </w:tblCellMar>
    </w:tblPr>
    <w:tblStylePr w:type="firstRow">
      <w:rPr>
        <w:rFonts w:ascii="Arial" w:hAnsi="Arial"/>
        <w:b/>
        <w:color w:val="FFFFFF"/>
        <w:sz w:val="22"/>
      </w:rPr>
      <w:tcPr>
        <w:shd w:val="clear" w:color="000000" w:themeColor="tex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auto"/>
      </w:tcPr>
    </w:tblStylePr>
    <w:tblStylePr w:type="band1Horz">
      <w:rPr>
        <w:rFonts w:ascii="Arial" w:hAnsi="Arial"/>
        <w:color w:val="404040"/>
        <w:sz w:val="22"/>
      </w:rPr>
      <w:tcPr>
        <w:shd w:val="clear" w:color="BEBEBE" w:themeColor="text1" w:themeTint="40" w:fill="auto"/>
      </w:tcPr>
    </w:tblStylePr>
  </w:style>
  <w:style w:type="table" w:customStyle="1" w:styleId="143">
    <w:name w:val="List Table 4 - Accent 1"/>
    <w:basedOn w:val="34"/>
    <w:qFormat/>
    <w:uiPriority w:val="99"/>
    <w:tblPr>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tblBorders>
      <w:tblCellMar>
        <w:top w:w="0" w:type="dxa"/>
        <w:left w:w="108" w:type="dxa"/>
        <w:bottom w:w="0" w:type="dxa"/>
        <w:right w:w="108" w:type="dxa"/>
      </w:tblCellMar>
    </w:tblPr>
    <w:tblStylePr w:type="firstRow">
      <w:rPr>
        <w:rFonts w:ascii="Arial" w:hAnsi="Arial"/>
        <w:b/>
        <w:color w:val="FFFFFF"/>
        <w:sz w:val="22"/>
      </w:rPr>
      <w:tcPr>
        <w:shd w:val="clear" w:color="4472C4" w:themeColor="accen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0DBF0" w:themeColor="accent1" w:themeTint="40" w:fill="auto"/>
      </w:tcPr>
    </w:tblStylePr>
    <w:tblStylePr w:type="band1Horz">
      <w:rPr>
        <w:rFonts w:ascii="Arial" w:hAnsi="Arial"/>
        <w:color w:val="404040"/>
        <w:sz w:val="22"/>
      </w:rPr>
      <w:tcPr>
        <w:shd w:val="clear" w:color="D0DBF0" w:themeColor="accent1" w:themeTint="40" w:fill="auto"/>
      </w:tcPr>
    </w:tblStylePr>
  </w:style>
  <w:style w:type="table" w:customStyle="1" w:styleId="144">
    <w:name w:val="List Table 4 - Accent 2"/>
    <w:basedOn w:val="34"/>
    <w:qFormat/>
    <w:uiPriority w:val="99"/>
    <w:tblPr>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CellMar>
        <w:top w:w="0" w:type="dxa"/>
        <w:left w:w="108" w:type="dxa"/>
        <w:bottom w:w="0" w:type="dxa"/>
        <w:right w:w="108" w:type="dxa"/>
      </w:tblCellMar>
    </w:tblPr>
    <w:tblStylePr w:type="firstRow">
      <w:rPr>
        <w:rFonts w:ascii="Arial" w:hAnsi="Arial"/>
        <w:b/>
        <w:color w:val="FFFFFF"/>
        <w:sz w:val="22"/>
      </w:rPr>
      <w:tcPr>
        <w:shd w:val="clear" w:color="ED7D31" w:themeColor="accent2"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ADECB" w:themeColor="accent2" w:themeTint="40" w:fill="auto"/>
      </w:tcPr>
    </w:tblStylePr>
    <w:tblStylePr w:type="band1Horz">
      <w:rPr>
        <w:rFonts w:ascii="Arial" w:hAnsi="Arial"/>
        <w:color w:val="404040"/>
        <w:sz w:val="22"/>
      </w:rPr>
      <w:tcPr>
        <w:shd w:val="clear" w:color="FADECB" w:themeColor="accent2" w:themeTint="40" w:fill="auto"/>
      </w:tcPr>
    </w:tblStylePr>
  </w:style>
  <w:style w:type="table" w:customStyle="1" w:styleId="145">
    <w:name w:val="List Table 4 - Accent 3"/>
    <w:basedOn w:val="34"/>
    <w:qFormat/>
    <w:uiPriority w:val="99"/>
    <w:tblPr>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CellMar>
        <w:top w:w="0" w:type="dxa"/>
        <w:left w:w="108" w:type="dxa"/>
        <w:bottom w:w="0" w:type="dxa"/>
        <w:right w:w="108" w:type="dxa"/>
      </w:tblCellMar>
    </w:tblPr>
    <w:tblStylePr w:type="firstRow">
      <w:rPr>
        <w:rFonts w:ascii="Arial" w:hAnsi="Arial"/>
        <w:b/>
        <w:color w:val="FFFFFF"/>
        <w:sz w:val="22"/>
      </w:rPr>
      <w:tcPr>
        <w:shd w:val="clear" w:color="A5A5A5" w:themeColor="accent3"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8E8E8" w:themeColor="accent3" w:themeTint="40" w:fill="auto"/>
      </w:tcPr>
    </w:tblStylePr>
    <w:tblStylePr w:type="band1Horz">
      <w:rPr>
        <w:rFonts w:ascii="Arial" w:hAnsi="Arial"/>
        <w:color w:val="404040"/>
        <w:sz w:val="22"/>
      </w:rPr>
      <w:tcPr>
        <w:shd w:val="clear" w:color="E8E8E8" w:themeColor="accent3" w:themeTint="40" w:fill="auto"/>
      </w:tcPr>
    </w:tblStylePr>
  </w:style>
  <w:style w:type="table" w:customStyle="1" w:styleId="146">
    <w:name w:val="List Table 4 - Accent 4"/>
    <w:basedOn w:val="34"/>
    <w:qFormat/>
    <w:uiPriority w:val="99"/>
    <w:tblPr>
      <w:tblBorders>
        <w:top w:val="single" w:color="FFDB6E" w:themeColor="accent4" w:themeTint="90" w:sz="4" w:space="0"/>
        <w:left w:val="single" w:color="FFDB6E" w:themeColor="accent4" w:themeTint="90" w:sz="4" w:space="0"/>
        <w:bottom w:val="single" w:color="FFDB6E" w:themeColor="accent4" w:themeTint="90" w:sz="4" w:space="0"/>
        <w:right w:val="single" w:color="FFDB6E" w:themeColor="accent4" w:themeTint="90" w:sz="4" w:space="0"/>
        <w:insideH w:val="single" w:color="FFDB6E" w:themeColor="accent4" w:themeTint="90" w:sz="4" w:space="0"/>
      </w:tblBorders>
      <w:tblCellMar>
        <w:top w:w="0" w:type="dxa"/>
        <w:left w:w="108" w:type="dxa"/>
        <w:bottom w:w="0" w:type="dxa"/>
        <w:right w:w="108" w:type="dxa"/>
      </w:tblCellMar>
    </w:tblPr>
    <w:tblStylePr w:type="firstRow">
      <w:rPr>
        <w:rFonts w:ascii="Arial" w:hAnsi="Arial"/>
        <w:b/>
        <w:color w:val="FFFFFF"/>
        <w:sz w:val="22"/>
      </w:rPr>
      <w:tcPr>
        <w:shd w:val="clear" w:color="FFC000" w:themeColor="accent4"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FEFBE" w:themeColor="accent4" w:themeTint="40" w:fill="auto"/>
      </w:tcPr>
    </w:tblStylePr>
    <w:tblStylePr w:type="band1Horz">
      <w:rPr>
        <w:rFonts w:ascii="Arial" w:hAnsi="Arial"/>
        <w:color w:val="404040"/>
        <w:sz w:val="22"/>
      </w:rPr>
      <w:tcPr>
        <w:shd w:val="clear" w:color="FFEFBE" w:themeColor="accent4" w:themeTint="40" w:fill="auto"/>
      </w:tcPr>
    </w:tblStylePr>
  </w:style>
  <w:style w:type="table" w:customStyle="1" w:styleId="147">
    <w:name w:val="List Table 4 - Accent 5"/>
    <w:basedOn w:val="34"/>
    <w:qFormat/>
    <w:uiPriority w:val="99"/>
    <w:tblPr>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tblBorders>
      <w:tblCellMar>
        <w:top w:w="0" w:type="dxa"/>
        <w:left w:w="108" w:type="dxa"/>
        <w:bottom w:w="0" w:type="dxa"/>
        <w:right w:w="108" w:type="dxa"/>
      </w:tblCellMar>
    </w:tblPr>
    <w:tblStylePr w:type="firstRow">
      <w:rPr>
        <w:rFonts w:ascii="Arial" w:hAnsi="Arial"/>
        <w:b/>
        <w:color w:val="FFFFFF"/>
        <w:sz w:val="22"/>
      </w:rPr>
      <w:tcPr>
        <w:shd w:val="clear" w:color="5B9BD5" w:themeColor="accent5"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5E5F4" w:themeColor="accent5" w:themeTint="40" w:fill="auto"/>
      </w:tcPr>
    </w:tblStylePr>
    <w:tblStylePr w:type="band1Horz">
      <w:rPr>
        <w:rFonts w:ascii="Arial" w:hAnsi="Arial"/>
        <w:color w:val="404040"/>
        <w:sz w:val="22"/>
      </w:rPr>
      <w:tcPr>
        <w:shd w:val="clear" w:color="D5E5F4" w:themeColor="accent5" w:themeTint="40" w:fill="auto"/>
      </w:tcPr>
    </w:tblStylePr>
  </w:style>
  <w:style w:type="table" w:customStyle="1" w:styleId="148">
    <w:name w:val="List Table 4 - Accent 6"/>
    <w:basedOn w:val="34"/>
    <w:qFormat/>
    <w:uiPriority w:val="99"/>
    <w:tblPr>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CellMar>
        <w:top w:w="0" w:type="dxa"/>
        <w:left w:w="108" w:type="dxa"/>
        <w:bottom w:w="0" w:type="dxa"/>
        <w:right w:w="108" w:type="dxa"/>
      </w:tblCellMar>
    </w:tblPr>
    <w:tblStylePr w:type="firstRow">
      <w:rPr>
        <w:rFonts w:ascii="Arial" w:hAnsi="Arial"/>
        <w:b/>
        <w:color w:val="FFFFFF"/>
        <w:sz w:val="22"/>
      </w:rPr>
      <w:tcPr>
        <w:shd w:val="clear" w:color="70AD47" w:themeColor="accent6"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BCF" w:themeColor="accent6" w:themeTint="40" w:fill="auto"/>
      </w:tcPr>
    </w:tblStylePr>
    <w:tblStylePr w:type="band1Horz">
      <w:rPr>
        <w:rFonts w:ascii="Arial" w:hAnsi="Arial"/>
        <w:color w:val="404040"/>
        <w:sz w:val="22"/>
      </w:rPr>
      <w:tcPr>
        <w:shd w:val="clear" w:color="DAEBCF" w:themeColor="accent6" w:themeTint="40" w:fill="auto"/>
      </w:tcPr>
    </w:tblStylePr>
  </w:style>
  <w:style w:type="table" w:customStyle="1" w:styleId="149">
    <w:name w:val="List Table 5 Dark"/>
    <w:basedOn w:val="34"/>
    <w:qFormat/>
    <w:uiPriority w:val="99"/>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CellMar>
        <w:top w:w="0" w:type="dxa"/>
        <w:left w:w="108" w:type="dxa"/>
        <w:bottom w:w="0" w:type="dxa"/>
        <w:right w:w="108" w:type="dxa"/>
      </w:tblCellMar>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auto"/>
      </w:tcPr>
    </w:tblStylePr>
    <w:tblStylePr w:type="band2Horz">
      <w:tcPr>
        <w:tcBorders>
          <w:top w:val="single" w:color="FFFFFF" w:themeColor="light1" w:sz="4" w:space="0"/>
          <w:bottom w:val="single" w:color="FFFFFF" w:themeColor="light1" w:sz="4" w:space="0"/>
        </w:tcBorders>
        <w:shd w:val="clear" w:color="7E7E7E" w:themeColor="text1" w:themeTint="80" w:fill="auto"/>
      </w:tcPr>
    </w:tblStylePr>
  </w:style>
  <w:style w:type="table" w:customStyle="1" w:styleId="150">
    <w:name w:val="List Table 5 Dark - Accent 1"/>
    <w:basedOn w:val="34"/>
    <w:qFormat/>
    <w:uiPriority w:val="99"/>
    <w:tblPr>
      <w:tblBorders>
        <w:top w:val="single" w:color="4472C4" w:themeColor="accent1" w:sz="32" w:space="0"/>
        <w:left w:val="single" w:color="4472C4" w:themeColor="accent1" w:sz="32" w:space="0"/>
        <w:bottom w:val="single" w:color="4472C4" w:themeColor="accent1" w:sz="32" w:space="0"/>
        <w:right w:val="single" w:color="4472C4" w:themeColor="accent1" w:sz="32" w:space="0"/>
      </w:tblBorders>
      <w:tblCellMar>
        <w:top w:w="0" w:type="dxa"/>
        <w:left w:w="108" w:type="dxa"/>
        <w:bottom w:w="0" w:type="dxa"/>
        <w:right w:w="108" w:type="dxa"/>
      </w:tblCellMar>
    </w:tblPr>
    <w:tblStylePr w:type="firstRow">
      <w:rPr>
        <w:rFonts w:ascii="Arial" w:hAnsi="Arial"/>
        <w:b/>
        <w:color w:val="FFFFFF" w:themeColor="light1"/>
        <w:sz w:val="22"/>
        <w14:textFill>
          <w14:solidFill>
            <w14:schemeClr w14:val="lt1"/>
          </w14:solidFill>
        </w14:textFill>
      </w:rPr>
      <w:tcPr>
        <w:tcBorders>
          <w:top w:val="single" w:color="4472C4" w:themeColor="accent1" w:sz="32" w:space="0"/>
          <w:bottom w:val="single" w:color="FFFFFF" w:themeColor="light1" w:sz="12" w:space="0"/>
        </w:tcBorders>
        <w:shd w:val="clear" w:color="4472C4" w:themeColor="accent1"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472C4" w:themeColor="accent1" w:sz="32" w:space="0"/>
          <w:right w:val="single" w:color="FFFFFF" w:themeColor="light1" w:sz="4" w:space="0"/>
        </w:tcBorders>
      </w:tcPr>
    </w:tblStylePr>
    <w:tblStylePr w:type="lastCol">
      <w:tcPr>
        <w:tcBorders>
          <w:left w:val="single" w:color="FFFFFF" w:themeColor="light1" w:sz="4" w:space="0"/>
          <w:right w:val="single" w:color="4472C4" w:themeColor="accent1" w:sz="32" w:space="0"/>
        </w:tcBorders>
      </w:tcPr>
    </w:tblStylePr>
    <w:tblStylePr w:type="band1Vert">
      <w:tcPr>
        <w:tcBorders>
          <w:left w:val="single" w:color="FFFFFF" w:themeColor="light1" w:sz="4" w:space="0"/>
          <w:right w:val="single" w:color="FFFFFF" w:themeColor="light1" w:sz="4" w:space="0"/>
        </w:tcBorders>
        <w:shd w:val="clear" w:color="4472C4" w:themeColor="accent1"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472C4" w:themeColor="accent1" w:fill="auto"/>
      </w:tcPr>
    </w:tblStylePr>
    <w:tblStylePr w:type="band2Horz">
      <w:tcPr>
        <w:tcBorders>
          <w:top w:val="single" w:color="FFFFFF" w:themeColor="light1" w:sz="4" w:space="0"/>
          <w:bottom w:val="single" w:color="FFFFFF" w:themeColor="light1" w:sz="4" w:space="0"/>
        </w:tcBorders>
        <w:shd w:val="clear" w:color="4472C4" w:themeColor="accent1" w:fill="auto"/>
      </w:tcPr>
    </w:tblStylePr>
  </w:style>
  <w:style w:type="table" w:customStyle="1" w:styleId="151">
    <w:name w:val="List Table 5 Dark - Accent 2"/>
    <w:basedOn w:val="34"/>
    <w:qFormat/>
    <w:uiPriority w:val="99"/>
    <w:tblPr>
      <w:tblBorders>
        <w:top w:val="single" w:color="F4B285" w:themeColor="accent2" w:themeTint="97" w:sz="32" w:space="0"/>
        <w:left w:val="single" w:color="F4B285" w:themeColor="accent2" w:themeTint="97" w:sz="32" w:space="0"/>
        <w:bottom w:val="single" w:color="F4B285" w:themeColor="accent2" w:themeTint="97" w:sz="32" w:space="0"/>
        <w:right w:val="single" w:color="F4B285" w:themeColor="accent2" w:themeTint="97" w:sz="32" w:space="0"/>
      </w:tblBorders>
      <w:tblCellMar>
        <w:top w:w="0" w:type="dxa"/>
        <w:left w:w="108" w:type="dxa"/>
        <w:bottom w:w="0" w:type="dxa"/>
        <w:right w:w="108" w:type="dxa"/>
      </w:tblCellMar>
    </w:tblPr>
    <w:tblStylePr w:type="firstRow">
      <w:rPr>
        <w:rFonts w:ascii="Arial" w:hAnsi="Arial"/>
        <w:b/>
        <w:color w:val="FFFFFF" w:themeColor="light1"/>
        <w:sz w:val="22"/>
        <w14:textFill>
          <w14:solidFill>
            <w14:schemeClr w14:val="lt1"/>
          </w14:solidFill>
        </w14:textFill>
      </w:rPr>
      <w:tcPr>
        <w:tcBorders>
          <w:top w:val="single" w:color="F4B285" w:themeColor="accent2" w:themeTint="97" w:sz="32" w:space="0"/>
          <w:bottom w:val="single" w:color="FFFFFF" w:themeColor="light1" w:sz="12" w:space="0"/>
        </w:tcBorders>
        <w:shd w:val="clear" w:color="F4B285" w:themeColor="accent2" w:themeTint="97"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4B285" w:themeColor="accent2" w:themeTint="97" w:sz="32" w:space="0"/>
          <w:right w:val="single" w:color="FFFFFF" w:themeColor="light1" w:sz="4" w:space="0"/>
        </w:tcBorders>
      </w:tcPr>
    </w:tblStylePr>
    <w:tblStylePr w:type="lastCol">
      <w:tcPr>
        <w:tcBorders>
          <w:left w:val="single" w:color="FFFFFF" w:themeColor="light1" w:sz="4" w:space="0"/>
          <w:right w:val="single" w:color="F4B285" w:themeColor="accent2" w:themeTint="97" w:sz="32" w:space="0"/>
        </w:tcBorders>
      </w:tcPr>
    </w:tblStylePr>
    <w:tblStylePr w:type="band1Vert">
      <w:tcPr>
        <w:tcBorders>
          <w:left w:val="single" w:color="FFFFFF" w:themeColor="light1" w:sz="4" w:space="0"/>
          <w:right w:val="single" w:color="FFFFFF" w:themeColor="light1" w:sz="4" w:space="0"/>
        </w:tcBorders>
        <w:shd w:val="clear" w:color="F4B285" w:themeColor="accent2" w:themeTint="97"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4B285" w:themeColor="accent2" w:themeTint="97" w:fill="auto"/>
      </w:tcPr>
    </w:tblStylePr>
    <w:tblStylePr w:type="band2Horz">
      <w:tcPr>
        <w:tcBorders>
          <w:top w:val="single" w:color="FFFFFF" w:themeColor="light1" w:sz="4" w:space="0"/>
          <w:bottom w:val="single" w:color="FFFFFF" w:themeColor="light1" w:sz="4" w:space="0"/>
        </w:tcBorders>
        <w:shd w:val="clear" w:color="F4B285" w:themeColor="accent2" w:themeTint="97" w:fill="auto"/>
      </w:tcPr>
    </w:tblStylePr>
  </w:style>
  <w:style w:type="table" w:customStyle="1" w:styleId="152">
    <w:name w:val="List Table 5 Dark - Accent 3"/>
    <w:basedOn w:val="34"/>
    <w:qFormat/>
    <w:uiPriority w:val="99"/>
    <w:tblPr>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tblCellMar>
        <w:top w:w="0" w:type="dxa"/>
        <w:left w:w="108" w:type="dxa"/>
        <w:bottom w:w="0" w:type="dxa"/>
        <w:right w:w="108" w:type="dxa"/>
      </w:tblCellMar>
    </w:tblPr>
    <w:tblStylePr w:type="firstRow">
      <w:rPr>
        <w:rFonts w:ascii="Arial" w:hAnsi="Arial"/>
        <w:b/>
        <w:color w:val="FFFFFF" w:themeColor="light1"/>
        <w:sz w:val="22"/>
        <w14:textFill>
          <w14:solidFill>
            <w14:schemeClr w14:val="lt1"/>
          </w14:solidFill>
        </w14:textFill>
      </w:rPr>
      <w:tcPr>
        <w:tcBorders>
          <w:top w:val="single" w:color="C9C9C9" w:themeColor="accent3" w:themeTint="98" w:sz="32" w:space="0"/>
          <w:bottom w:val="single" w:color="FFFFFF" w:themeColor="light1" w:sz="12" w:space="0"/>
        </w:tcBorders>
        <w:shd w:val="clear" w:color="C9C9C9" w:themeColor="accent3" w:themeTint="98"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9C9C9" w:themeColor="accent3" w:themeTint="98" w:sz="32" w:space="0"/>
          <w:right w:val="single" w:color="FFFFFF" w:themeColor="light1" w:sz="4" w:space="0"/>
        </w:tcBorders>
      </w:tcPr>
    </w:tblStylePr>
    <w:tblStylePr w:type="lastCol">
      <w:tcPr>
        <w:tcBorders>
          <w:left w:val="single" w:color="FFFFFF" w:themeColor="light1" w:sz="4" w:space="0"/>
          <w:right w:val="single" w:color="C9C9C9" w:themeColor="accent3" w:themeTint="98" w:sz="32" w:space="0"/>
        </w:tcBorders>
      </w:tcPr>
    </w:tblStylePr>
    <w:tblStylePr w:type="band1Vert">
      <w:tcPr>
        <w:tcBorders>
          <w:left w:val="single" w:color="FFFFFF" w:themeColor="light1" w:sz="4" w:space="0"/>
          <w:right w:val="single" w:color="FFFFFF" w:themeColor="light1" w:sz="4" w:space="0"/>
        </w:tcBorders>
        <w:shd w:val="clear" w:color="C9C9C9" w:themeColor="accent3" w:themeTint="98"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9C9C9" w:themeColor="accent3" w:themeTint="98" w:fill="auto"/>
      </w:tcPr>
    </w:tblStylePr>
    <w:tblStylePr w:type="band2Horz">
      <w:tcPr>
        <w:tcBorders>
          <w:top w:val="single" w:color="FFFFFF" w:themeColor="light1" w:sz="4" w:space="0"/>
          <w:bottom w:val="single" w:color="FFFFFF" w:themeColor="light1" w:sz="4" w:space="0"/>
        </w:tcBorders>
        <w:shd w:val="clear" w:color="C9C9C9" w:themeColor="accent3" w:themeTint="98" w:fill="auto"/>
      </w:tcPr>
    </w:tblStylePr>
  </w:style>
  <w:style w:type="table" w:customStyle="1" w:styleId="153">
    <w:name w:val="List Table 5 Dark - Accent 4"/>
    <w:basedOn w:val="34"/>
    <w:qFormat/>
    <w:uiPriority w:val="99"/>
    <w:tblPr>
      <w:tblBorders>
        <w:top w:val="single" w:color="FFD864" w:themeColor="accent4" w:themeTint="9A" w:sz="32" w:space="0"/>
        <w:left w:val="single" w:color="FFD864" w:themeColor="accent4" w:themeTint="9A" w:sz="32" w:space="0"/>
        <w:bottom w:val="single" w:color="FFD864" w:themeColor="accent4" w:themeTint="9A" w:sz="32" w:space="0"/>
        <w:right w:val="single" w:color="FFD864" w:themeColor="accent4" w:themeTint="9A" w:sz="32" w:space="0"/>
      </w:tblBorders>
      <w:tblCellMar>
        <w:top w:w="0" w:type="dxa"/>
        <w:left w:w="108" w:type="dxa"/>
        <w:bottom w:w="0" w:type="dxa"/>
        <w:right w:w="108" w:type="dxa"/>
      </w:tblCellMar>
    </w:tblPr>
    <w:tblStylePr w:type="firstRow">
      <w:rPr>
        <w:rFonts w:ascii="Arial" w:hAnsi="Arial"/>
        <w:b/>
        <w:color w:val="FFFFFF" w:themeColor="light1"/>
        <w:sz w:val="22"/>
        <w14:textFill>
          <w14:solidFill>
            <w14:schemeClr w14:val="lt1"/>
          </w14:solidFill>
        </w14:textFill>
      </w:rPr>
      <w:tcPr>
        <w:tcBorders>
          <w:top w:val="single" w:color="FFD864" w:themeColor="accent4" w:themeTint="9A" w:sz="32" w:space="0"/>
          <w:bottom w:val="single" w:color="FFFFFF" w:themeColor="light1" w:sz="12" w:space="0"/>
        </w:tcBorders>
        <w:shd w:val="clear" w:color="FFD864" w:themeColor="accent4" w:themeTint="9A"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FD864" w:themeColor="accent4" w:themeTint="9A" w:sz="32" w:space="0"/>
          <w:right w:val="single" w:color="FFFFFF" w:themeColor="light1" w:sz="4" w:space="0"/>
        </w:tcBorders>
      </w:tcPr>
    </w:tblStylePr>
    <w:tblStylePr w:type="lastCol">
      <w:tcPr>
        <w:tcBorders>
          <w:left w:val="single" w:color="FFFFFF" w:themeColor="light1" w:sz="4" w:space="0"/>
          <w:right w:val="single" w:color="FFD864" w:themeColor="accent4" w:themeTint="9A" w:sz="32" w:space="0"/>
        </w:tcBorders>
      </w:tcPr>
    </w:tblStylePr>
    <w:tblStylePr w:type="band1Vert">
      <w:tcPr>
        <w:tcBorders>
          <w:left w:val="single" w:color="FFFFFF" w:themeColor="light1" w:sz="4" w:space="0"/>
          <w:right w:val="single" w:color="FFFFFF" w:themeColor="light1" w:sz="4" w:space="0"/>
        </w:tcBorders>
        <w:shd w:val="clear" w:color="FFD864" w:themeColor="accent4" w:themeTint="9A"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D864" w:themeColor="accent4" w:themeTint="9A" w:fill="auto"/>
      </w:tcPr>
    </w:tblStylePr>
    <w:tblStylePr w:type="band2Horz">
      <w:tcPr>
        <w:tcBorders>
          <w:top w:val="single" w:color="FFFFFF" w:themeColor="light1" w:sz="4" w:space="0"/>
          <w:bottom w:val="single" w:color="FFFFFF" w:themeColor="light1" w:sz="4" w:space="0"/>
        </w:tcBorders>
        <w:shd w:val="clear" w:color="FFD864" w:themeColor="accent4" w:themeTint="9A" w:fill="auto"/>
      </w:tcPr>
    </w:tblStylePr>
  </w:style>
  <w:style w:type="table" w:customStyle="1" w:styleId="154">
    <w:name w:val="List Table 5 Dark - Accent 5"/>
    <w:basedOn w:val="34"/>
    <w:qFormat/>
    <w:uiPriority w:val="99"/>
    <w:tblPr>
      <w:tblBorders>
        <w:top w:val="single" w:color="9BC2E5" w:themeColor="accent5" w:themeTint="9A" w:sz="32" w:space="0"/>
        <w:left w:val="single" w:color="9BC2E5" w:themeColor="accent5" w:themeTint="9A" w:sz="32" w:space="0"/>
        <w:bottom w:val="single" w:color="9BC2E5" w:themeColor="accent5" w:themeTint="9A" w:sz="32" w:space="0"/>
        <w:right w:val="single" w:color="9BC2E5" w:themeColor="accent5" w:themeTint="9A" w:sz="32" w:space="0"/>
      </w:tblBorders>
      <w:tblCellMar>
        <w:top w:w="0" w:type="dxa"/>
        <w:left w:w="108" w:type="dxa"/>
        <w:bottom w:w="0" w:type="dxa"/>
        <w:right w:w="108" w:type="dxa"/>
      </w:tblCellMar>
    </w:tblPr>
    <w:tblStylePr w:type="firstRow">
      <w:rPr>
        <w:rFonts w:ascii="Arial" w:hAnsi="Arial"/>
        <w:b/>
        <w:color w:val="FFFFFF" w:themeColor="light1"/>
        <w:sz w:val="22"/>
        <w14:textFill>
          <w14:solidFill>
            <w14:schemeClr w14:val="lt1"/>
          </w14:solidFill>
        </w14:textFill>
      </w:rPr>
      <w:tcPr>
        <w:tcBorders>
          <w:top w:val="single" w:color="9BC2E5" w:themeColor="accent5" w:themeTint="9A" w:sz="32" w:space="0"/>
          <w:bottom w:val="single" w:color="FFFFFF" w:themeColor="light1" w:sz="12" w:space="0"/>
        </w:tcBorders>
        <w:shd w:val="clear" w:color="9BC2E5" w:themeColor="accent5" w:themeTint="9A"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9BC2E5" w:themeColor="accent5" w:themeTint="9A" w:sz="32" w:space="0"/>
          <w:right w:val="single" w:color="FFFFFF" w:themeColor="light1" w:sz="4" w:space="0"/>
        </w:tcBorders>
      </w:tcPr>
    </w:tblStylePr>
    <w:tblStylePr w:type="lastCol">
      <w:tcPr>
        <w:tcBorders>
          <w:left w:val="single" w:color="FFFFFF" w:themeColor="light1" w:sz="4" w:space="0"/>
          <w:right w:val="single" w:color="9BC2E5" w:themeColor="accent5" w:themeTint="9A" w:sz="32" w:space="0"/>
        </w:tcBorders>
      </w:tcPr>
    </w:tblStylePr>
    <w:tblStylePr w:type="band1Vert">
      <w:tcPr>
        <w:tcBorders>
          <w:left w:val="single" w:color="FFFFFF" w:themeColor="light1" w:sz="4" w:space="0"/>
          <w:right w:val="single" w:color="FFFFFF" w:themeColor="light1" w:sz="4" w:space="0"/>
        </w:tcBorders>
        <w:shd w:val="clear" w:color="9BC2E5" w:themeColor="accent5" w:themeTint="9A"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BC2E5" w:themeColor="accent5" w:themeTint="9A" w:fill="auto"/>
      </w:tcPr>
    </w:tblStylePr>
    <w:tblStylePr w:type="band2Horz">
      <w:tcPr>
        <w:tcBorders>
          <w:top w:val="single" w:color="FFFFFF" w:themeColor="light1" w:sz="4" w:space="0"/>
          <w:bottom w:val="single" w:color="FFFFFF" w:themeColor="light1" w:sz="4" w:space="0"/>
        </w:tcBorders>
        <w:shd w:val="clear" w:color="9BC2E5" w:themeColor="accent5" w:themeTint="9A" w:fill="auto"/>
      </w:tcPr>
    </w:tblStylePr>
  </w:style>
  <w:style w:type="table" w:customStyle="1" w:styleId="155">
    <w:name w:val="List Table 5 Dark - Accent 6"/>
    <w:basedOn w:val="34"/>
    <w:qFormat/>
    <w:uiPriority w:val="99"/>
    <w:tblPr>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tblCellMar>
        <w:top w:w="0" w:type="dxa"/>
        <w:left w:w="108" w:type="dxa"/>
        <w:bottom w:w="0" w:type="dxa"/>
        <w:right w:w="108" w:type="dxa"/>
      </w:tblCellMar>
    </w:tblPr>
    <w:tblStylePr w:type="firstRow">
      <w:rPr>
        <w:rFonts w:ascii="Arial" w:hAnsi="Arial"/>
        <w:b/>
        <w:color w:val="FFFFFF" w:themeColor="light1"/>
        <w:sz w:val="22"/>
        <w14:textFill>
          <w14:solidFill>
            <w14:schemeClr w14:val="lt1"/>
          </w14:solidFill>
        </w14:textFill>
      </w:rPr>
      <w:tcPr>
        <w:tcBorders>
          <w:top w:val="single" w:color="A9D08E" w:themeColor="accent6" w:themeTint="98" w:sz="32" w:space="0"/>
          <w:bottom w:val="single" w:color="FFFFFF" w:themeColor="light1" w:sz="12" w:space="0"/>
        </w:tcBorders>
        <w:shd w:val="clear" w:color="A9D08E" w:themeColor="accent6" w:themeTint="98"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A9D08E" w:themeColor="accent6" w:themeTint="98" w:sz="32" w:space="0"/>
          <w:right w:val="single" w:color="FFFFFF" w:themeColor="light1" w:sz="4" w:space="0"/>
        </w:tcBorders>
      </w:tcPr>
    </w:tblStylePr>
    <w:tblStylePr w:type="lastCol">
      <w:tcPr>
        <w:tcBorders>
          <w:left w:val="single" w:color="FFFFFF" w:themeColor="light1" w:sz="4" w:space="0"/>
          <w:right w:val="single" w:color="A9D08E" w:themeColor="accent6" w:themeTint="98" w:sz="32" w:space="0"/>
        </w:tcBorders>
      </w:tcPr>
    </w:tblStylePr>
    <w:tblStylePr w:type="band1Vert">
      <w:tcPr>
        <w:tcBorders>
          <w:left w:val="single" w:color="FFFFFF" w:themeColor="light1" w:sz="4" w:space="0"/>
          <w:right w:val="single" w:color="FFFFFF" w:themeColor="light1" w:sz="4" w:space="0"/>
        </w:tcBorders>
        <w:shd w:val="clear" w:color="A9D08E" w:themeColor="accent6" w:themeTint="98"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A9D08E" w:themeColor="accent6" w:themeTint="98" w:fill="auto"/>
      </w:tcPr>
    </w:tblStylePr>
    <w:tblStylePr w:type="band2Horz">
      <w:tcPr>
        <w:tcBorders>
          <w:top w:val="single" w:color="FFFFFF" w:themeColor="light1" w:sz="4" w:space="0"/>
          <w:bottom w:val="single" w:color="FFFFFF" w:themeColor="light1" w:sz="4" w:space="0"/>
        </w:tcBorders>
        <w:shd w:val="clear" w:color="A9D08E" w:themeColor="accent6" w:themeTint="98" w:fill="auto"/>
      </w:tcPr>
    </w:tblStylePr>
  </w:style>
  <w:style w:type="table" w:customStyle="1" w:styleId="156">
    <w:name w:val="List Table 6 Colorful"/>
    <w:basedOn w:val="34"/>
    <w:qFormat/>
    <w:uiPriority w:val="99"/>
    <w:tblPr>
      <w:tblBorders>
        <w:top w:val="single" w:color="7E7E7E" w:themeColor="text1" w:themeTint="80" w:sz="4" w:space="0"/>
        <w:bottom w:val="single" w:color="7E7E7E" w:themeColor="text1" w:themeTint="80" w:sz="4" w:space="0"/>
      </w:tblBorders>
      <w:tblCellMar>
        <w:top w:w="0" w:type="dxa"/>
        <w:left w:w="108" w:type="dxa"/>
        <w:bottom w:w="0" w:type="dxa"/>
        <w:right w:w="108" w:type="dxa"/>
      </w:tblCellMar>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auto"/>
      </w:tcPr>
    </w:tblStylePr>
    <w:tblStylePr w:type="band1Horz">
      <w:rPr>
        <w:rFonts w:ascii="Arial" w:hAnsi="Arial"/>
        <w:color w:val="000000" w:themeColor="text1"/>
        <w:sz w:val="22"/>
        <w14:textFill>
          <w14:solidFill>
            <w14:schemeClr w14:val="tx1"/>
          </w14:solidFill>
        </w14:textFill>
      </w:rPr>
      <w:tcPr>
        <w:shd w:val="clear" w:color="BEBEBE" w:themeColor="text1" w:themeTint="40" w:fill="auto"/>
      </w:tcPr>
    </w:tblStylePr>
    <w:tblStylePr w:type="band2Horz">
      <w:rPr>
        <w:rFonts w:ascii="Arial" w:hAnsi="Arial"/>
        <w:color w:val="000000" w:themeColor="text1"/>
        <w:sz w:val="22"/>
        <w14:textFill>
          <w14:solidFill>
            <w14:schemeClr w14:val="tx1"/>
          </w14:solidFill>
        </w14:textFill>
      </w:rPr>
    </w:tblStylePr>
  </w:style>
  <w:style w:type="table" w:customStyle="1" w:styleId="157">
    <w:name w:val="List Table 6 Colorful - Accent 1"/>
    <w:basedOn w:val="34"/>
    <w:qFormat/>
    <w:uiPriority w:val="99"/>
    <w:tblPr>
      <w:tblBorders>
        <w:top w:val="single" w:color="4472C4" w:themeColor="accent1" w:sz="4" w:space="0"/>
        <w:bottom w:val="single" w:color="4472C4" w:themeColor="accent1" w:sz="4" w:space="0"/>
      </w:tblBorders>
      <w:tblCellMar>
        <w:top w:w="0" w:type="dxa"/>
        <w:left w:w="108" w:type="dxa"/>
        <w:bottom w:w="0" w:type="dxa"/>
        <w:right w:w="108" w:type="dxa"/>
      </w:tblCellMar>
    </w:tblPr>
    <w:tblStylePr w:type="firstRow">
      <w:rPr>
        <w:b/>
        <w:color w:val="254174" w:themeColor="accent1" w:themeShade="94"/>
      </w:rPr>
      <w:tcPr>
        <w:tcBorders>
          <w:bottom w:val="single" w:color="4472C4" w:themeColor="accent1" w:sz="4" w:space="0"/>
        </w:tcBorders>
      </w:tcPr>
    </w:tblStylePr>
    <w:tblStylePr w:type="lastRow">
      <w:rPr>
        <w:b/>
        <w:color w:val="254174" w:themeColor="accent1" w:themeShade="94"/>
      </w:rPr>
      <w:tcPr>
        <w:tcBorders>
          <w:top w:val="single" w:color="4472C4" w:themeColor="accent1" w:sz="4" w:space="0"/>
        </w:tcBorders>
      </w:tcPr>
    </w:tblStylePr>
    <w:tblStylePr w:type="firstCol">
      <w:rPr>
        <w:b/>
        <w:color w:val="254174" w:themeColor="accent1" w:themeShade="94"/>
      </w:rPr>
    </w:tblStylePr>
    <w:tblStylePr w:type="lastCol">
      <w:rPr>
        <w:b/>
        <w:color w:val="254174" w:themeColor="accent1" w:themeShade="94"/>
      </w:rPr>
    </w:tblStylePr>
    <w:tblStylePr w:type="band1Vert">
      <w:tcPr>
        <w:shd w:val="clear" w:color="D0DBF0" w:themeColor="accent1" w:themeTint="40" w:fill="auto"/>
      </w:tcPr>
    </w:tblStylePr>
    <w:tblStylePr w:type="band1Horz">
      <w:rPr>
        <w:rFonts w:ascii="Arial" w:hAnsi="Arial"/>
        <w:color w:val="254174" w:themeColor="accent1" w:themeShade="94"/>
        <w:sz w:val="22"/>
      </w:rPr>
      <w:tcPr>
        <w:shd w:val="clear" w:color="D0DBF0" w:themeColor="accent1" w:themeTint="40" w:fill="auto"/>
      </w:tcPr>
    </w:tblStylePr>
    <w:tblStylePr w:type="band2Horz">
      <w:rPr>
        <w:rFonts w:ascii="Arial" w:hAnsi="Arial"/>
        <w:color w:val="254174" w:themeColor="accent1" w:themeShade="94"/>
        <w:sz w:val="22"/>
      </w:rPr>
    </w:tblStylePr>
  </w:style>
  <w:style w:type="table" w:customStyle="1" w:styleId="158">
    <w:name w:val="List Table 6 Colorful - Accent 2"/>
    <w:basedOn w:val="34"/>
    <w:qFormat/>
    <w:uiPriority w:val="99"/>
    <w:tblPr>
      <w:tblBorders>
        <w:top w:val="single" w:color="F4B285" w:themeColor="accent2" w:themeTint="97" w:sz="4" w:space="0"/>
        <w:bottom w:val="single" w:color="F4B285" w:themeColor="accent2" w:themeTint="97" w:sz="4" w:space="0"/>
      </w:tblBorders>
      <w:tblCellMar>
        <w:top w:w="0" w:type="dxa"/>
        <w:left w:w="108" w:type="dxa"/>
        <w:bottom w:w="0" w:type="dxa"/>
        <w:right w:w="108" w:type="dxa"/>
      </w:tblCellMar>
    </w:tblPr>
    <w:tblStylePr w:type="firstRow">
      <w:rPr>
        <w:b/>
        <w:color w:val="F4B285" w:themeColor="accent2" w:themeTint="96"/>
        <w14:textFill>
          <w14:solidFill>
            <w14:schemeClr w14:val="accent2">
              <w14:lumMod w14:val="59000"/>
              <w14:lumOff w14:val="41000"/>
            </w14:schemeClr>
          </w14:solidFill>
        </w14:textFill>
      </w:rPr>
      <w:tcPr>
        <w:tcBorders>
          <w:bottom w:val="single" w:color="F4B285" w:themeColor="accent2" w:themeTint="97" w:sz="4" w:space="0"/>
        </w:tcBorders>
      </w:tcPr>
    </w:tblStylePr>
    <w:tblStylePr w:type="lastRow">
      <w:rPr>
        <w:b/>
        <w:color w:val="F4B285" w:themeColor="accent2" w:themeTint="96"/>
        <w14:textFill>
          <w14:solidFill>
            <w14:schemeClr w14:val="accent2">
              <w14:lumMod w14:val="59000"/>
              <w14:lumOff w14:val="41000"/>
            </w14:schemeClr>
          </w14:solidFill>
        </w14:textFill>
      </w:rPr>
      <w:tcPr>
        <w:tcBorders>
          <w:top w:val="single" w:color="F4B285" w:themeColor="accent2" w:themeTint="97" w:sz="4" w:space="0"/>
        </w:tcBorders>
      </w:tcPr>
    </w:tblStylePr>
    <w:tblStylePr w:type="firstCol">
      <w:rPr>
        <w:b/>
        <w:color w:val="F4B285" w:themeColor="accent2" w:themeTint="96"/>
        <w14:textFill>
          <w14:solidFill>
            <w14:schemeClr w14:val="accent2">
              <w14:lumMod w14:val="59000"/>
              <w14:lumOff w14:val="41000"/>
            </w14:schemeClr>
          </w14:solidFill>
        </w14:textFill>
      </w:rPr>
    </w:tblStylePr>
    <w:tblStylePr w:type="lastCol">
      <w:rPr>
        <w:b/>
        <w:color w:val="F4B285" w:themeColor="accent2" w:themeTint="96"/>
        <w14:textFill>
          <w14:solidFill>
            <w14:schemeClr w14:val="accent2">
              <w14:lumMod w14:val="59000"/>
              <w14:lumOff w14:val="41000"/>
            </w14:schemeClr>
          </w14:solidFill>
        </w14:textFill>
      </w:rPr>
    </w:tblStylePr>
    <w:tblStylePr w:type="band1Vert">
      <w:tcPr>
        <w:shd w:val="clear" w:color="FADECB" w:themeColor="accent2" w:themeTint="40" w:fill="auto"/>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ADECB" w:themeColor="accent2" w:themeTint="40" w:fill="auto"/>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159">
    <w:name w:val="List Table 6 Colorful - Accent 3"/>
    <w:basedOn w:val="34"/>
    <w:qFormat/>
    <w:uiPriority w:val="99"/>
    <w:tblPr>
      <w:tblBorders>
        <w:top w:val="single" w:color="C9C9C9" w:themeColor="accent3" w:themeTint="98" w:sz="4" w:space="0"/>
        <w:bottom w:val="single" w:color="C9C9C9" w:themeColor="accent3" w:themeTint="98" w:sz="4" w:space="0"/>
      </w:tblBorders>
      <w:tblCellMar>
        <w:top w:w="0" w:type="dxa"/>
        <w:left w:w="108" w:type="dxa"/>
        <w:bottom w:w="0" w:type="dxa"/>
        <w:right w:w="108" w:type="dxa"/>
      </w:tblCellMar>
    </w:tblPr>
    <w:tblStylePr w:type="firstRow">
      <w:rPr>
        <w:b/>
        <w:color w:val="C9C9C9" w:themeColor="accent3" w:themeTint="99"/>
        <w14:textFill>
          <w14:solidFill>
            <w14:schemeClr w14:val="accent3">
              <w14:lumMod w14:val="60000"/>
              <w14:lumOff w14:val="40000"/>
            </w14:schemeClr>
          </w14:solidFill>
        </w14:textFill>
      </w:rPr>
      <w:tcPr>
        <w:tcBorders>
          <w:bottom w:val="single" w:color="C9C9C9" w:themeColor="accent3" w:themeTint="98" w:sz="4" w:space="0"/>
        </w:tcBorders>
      </w:tcPr>
    </w:tblStylePr>
    <w:tblStylePr w:type="lastRow">
      <w:rPr>
        <w:b/>
        <w:color w:val="C9C9C9" w:themeColor="accent3" w:themeTint="99"/>
        <w14:textFill>
          <w14:solidFill>
            <w14:schemeClr w14:val="accent3">
              <w14:lumMod w14:val="60000"/>
              <w14:lumOff w14:val="40000"/>
            </w14:schemeClr>
          </w14:solidFill>
        </w14:textFill>
      </w:rPr>
      <w:tcPr>
        <w:tcBorders>
          <w:top w:val="single" w:color="C9C9C9" w:themeColor="accent3" w:themeTint="98" w:sz="4" w:space="0"/>
        </w:tcBorders>
      </w:tcPr>
    </w:tblStylePr>
    <w:tblStylePr w:type="firstCol">
      <w:rPr>
        <w:b/>
        <w:color w:val="C9C9C9" w:themeColor="accent3" w:themeTint="99"/>
        <w14:textFill>
          <w14:solidFill>
            <w14:schemeClr w14:val="accent3">
              <w14:lumMod w14:val="60000"/>
              <w14:lumOff w14:val="40000"/>
            </w14:schemeClr>
          </w14:solidFill>
        </w14:textFill>
      </w:rPr>
    </w:tblStylePr>
    <w:tblStylePr w:type="lastCol">
      <w:rPr>
        <w:b/>
        <w:color w:val="C9C9C9" w:themeColor="accent3" w:themeTint="99"/>
        <w14:textFill>
          <w14:solidFill>
            <w14:schemeClr w14:val="accent3">
              <w14:lumMod w14:val="60000"/>
              <w14:lumOff w14:val="40000"/>
            </w14:schemeClr>
          </w14:solidFill>
        </w14:textFill>
      </w:rPr>
    </w:tblStylePr>
    <w:tblStylePr w:type="band1Vert">
      <w:tcPr>
        <w:shd w:val="clear" w:color="E8E8E8" w:themeColor="accent3" w:themeTint="40" w:fill="auto"/>
      </w:tcPr>
    </w:tblStylePr>
    <w:tblStylePr w:type="band1Horz">
      <w:rPr>
        <w:rFonts w:ascii="Arial" w:hAnsi="Arial"/>
        <w:color w:val="C9C9C9" w:themeColor="accent3" w:themeTint="99"/>
        <w:sz w:val="22"/>
        <w14:textFill>
          <w14:solidFill>
            <w14:schemeClr w14:val="accent3">
              <w14:lumMod w14:val="60000"/>
              <w14:lumOff w14:val="40000"/>
            </w14:schemeClr>
          </w14:solidFill>
        </w14:textFill>
      </w:rPr>
      <w:tcPr>
        <w:shd w:val="clear" w:color="E8E8E8" w:themeColor="accent3" w:themeTint="40" w:fill="auto"/>
      </w:tcPr>
    </w:tblStylePr>
    <w:tblStylePr w:type="band2Horz">
      <w:rPr>
        <w:rFonts w:ascii="Arial" w:hAnsi="Arial"/>
        <w:color w:val="C9C9C9" w:themeColor="accent3" w:themeTint="99"/>
        <w:sz w:val="22"/>
        <w14:textFill>
          <w14:solidFill>
            <w14:schemeClr w14:val="accent3">
              <w14:lumMod w14:val="60000"/>
              <w14:lumOff w14:val="40000"/>
            </w14:schemeClr>
          </w14:solidFill>
        </w14:textFill>
      </w:rPr>
    </w:tblStylePr>
  </w:style>
  <w:style w:type="table" w:customStyle="1" w:styleId="160">
    <w:name w:val="List Table 6 Colorful - Accent 4"/>
    <w:basedOn w:val="34"/>
    <w:qFormat/>
    <w:uiPriority w:val="99"/>
    <w:tblPr>
      <w:tblBorders>
        <w:top w:val="single" w:color="FFD864" w:themeColor="accent4" w:themeTint="9A" w:sz="4" w:space="0"/>
        <w:bottom w:val="single" w:color="FFD864" w:themeColor="accent4" w:themeTint="9A" w:sz="4" w:space="0"/>
      </w:tblBorders>
      <w:tblCellMar>
        <w:top w:w="0" w:type="dxa"/>
        <w:left w:w="108" w:type="dxa"/>
        <w:bottom w:w="0" w:type="dxa"/>
        <w:right w:w="108" w:type="dxa"/>
      </w:tblCellMar>
    </w:tblPr>
    <w:tblStylePr w:type="firstRow">
      <w:rPr>
        <w:b/>
        <w:color w:val="FFD966" w:themeColor="accent4" w:themeTint="99"/>
        <w14:textFill>
          <w14:solidFill>
            <w14:schemeClr w14:val="accent4">
              <w14:lumMod w14:val="60000"/>
              <w14:lumOff w14:val="40000"/>
            </w14:schemeClr>
          </w14:solidFill>
        </w14:textFill>
      </w:rPr>
      <w:tcPr>
        <w:tcBorders>
          <w:bottom w:val="single" w:color="FFD864" w:themeColor="accent4" w:themeTint="9A" w:sz="4" w:space="0"/>
        </w:tcBorders>
      </w:tcPr>
    </w:tblStylePr>
    <w:tblStylePr w:type="lastRow">
      <w:rPr>
        <w:b/>
        <w:color w:val="FFD966" w:themeColor="accent4" w:themeTint="99"/>
        <w14:textFill>
          <w14:solidFill>
            <w14:schemeClr w14:val="accent4">
              <w14:lumMod w14:val="60000"/>
              <w14:lumOff w14:val="40000"/>
            </w14:schemeClr>
          </w14:solidFill>
        </w14:textFill>
      </w:rPr>
      <w:tcPr>
        <w:tcBorders>
          <w:top w:val="single" w:color="FFD864" w:themeColor="accent4" w:themeTint="9A" w:sz="4" w:space="0"/>
        </w:tcBorders>
      </w:tcPr>
    </w:tblStylePr>
    <w:tblStylePr w:type="firstCol">
      <w:rPr>
        <w:b/>
        <w:color w:val="FFD966" w:themeColor="accent4" w:themeTint="99"/>
        <w14:textFill>
          <w14:solidFill>
            <w14:schemeClr w14:val="accent4">
              <w14:lumMod w14:val="60000"/>
              <w14:lumOff w14:val="40000"/>
            </w14:schemeClr>
          </w14:solidFill>
        </w14:textFill>
      </w:rPr>
    </w:tblStylePr>
    <w:tblStylePr w:type="lastCol">
      <w:rPr>
        <w:b/>
        <w:color w:val="FFD966" w:themeColor="accent4" w:themeTint="99"/>
        <w14:textFill>
          <w14:solidFill>
            <w14:schemeClr w14:val="accent4">
              <w14:lumMod w14:val="60000"/>
              <w14:lumOff w14:val="40000"/>
            </w14:schemeClr>
          </w14:solidFill>
        </w14:textFill>
      </w:rPr>
    </w:tblStylePr>
    <w:tblStylePr w:type="band1Vert">
      <w:tcPr>
        <w:shd w:val="clear" w:color="FFEFBE" w:themeColor="accent4" w:themeTint="40" w:fill="auto"/>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FEFBE" w:themeColor="accent4" w:themeTint="40" w:fill="auto"/>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161">
    <w:name w:val="List Table 6 Colorful - Accent 5"/>
    <w:basedOn w:val="34"/>
    <w:qFormat/>
    <w:uiPriority w:val="99"/>
    <w:tblPr>
      <w:tblBorders>
        <w:top w:val="single" w:color="9BC2E5" w:themeColor="accent5" w:themeTint="9A" w:sz="4" w:space="0"/>
        <w:bottom w:val="single" w:color="9BC2E5" w:themeColor="accent5" w:themeTint="9A" w:sz="4" w:space="0"/>
      </w:tblBorders>
      <w:tblCellMar>
        <w:top w:w="0" w:type="dxa"/>
        <w:left w:w="108" w:type="dxa"/>
        <w:bottom w:w="0" w:type="dxa"/>
        <w:right w:w="108" w:type="dxa"/>
      </w:tblCellMar>
    </w:tblPr>
    <w:tblStylePr w:type="firstRow">
      <w:rPr>
        <w:b/>
        <w:color w:val="9DC3E6" w:themeColor="accent5" w:themeTint="99"/>
        <w14:textFill>
          <w14:solidFill>
            <w14:schemeClr w14:val="accent5">
              <w14:lumMod w14:val="60000"/>
              <w14:lumOff w14:val="40000"/>
            </w14:schemeClr>
          </w14:solidFill>
        </w14:textFill>
      </w:rPr>
      <w:tcPr>
        <w:tcBorders>
          <w:bottom w:val="single" w:color="9BC2E5" w:themeColor="accent5" w:themeTint="9A" w:sz="4" w:space="0"/>
        </w:tcBorders>
      </w:tcPr>
    </w:tblStylePr>
    <w:tblStylePr w:type="lastRow">
      <w:rPr>
        <w:b/>
        <w:color w:val="9DC3E6" w:themeColor="accent5" w:themeTint="99"/>
        <w14:textFill>
          <w14:solidFill>
            <w14:schemeClr w14:val="accent5">
              <w14:lumMod w14:val="60000"/>
              <w14:lumOff w14:val="40000"/>
            </w14:schemeClr>
          </w14:solidFill>
        </w14:textFill>
      </w:rPr>
      <w:tcPr>
        <w:tcBorders>
          <w:top w:val="single" w:color="9BC2E5" w:themeColor="accent5" w:themeTint="9A" w:sz="4" w:space="0"/>
        </w:tcBorders>
      </w:tcPr>
    </w:tblStylePr>
    <w:tblStylePr w:type="firstCol">
      <w:rPr>
        <w:b/>
        <w:color w:val="9DC3E6" w:themeColor="accent5" w:themeTint="99"/>
        <w14:textFill>
          <w14:solidFill>
            <w14:schemeClr w14:val="accent5">
              <w14:lumMod w14:val="60000"/>
              <w14:lumOff w14:val="40000"/>
            </w14:schemeClr>
          </w14:solidFill>
        </w14:textFill>
      </w:rPr>
    </w:tblStylePr>
    <w:tblStylePr w:type="lastCol">
      <w:rPr>
        <w:b/>
        <w:color w:val="9DC3E6" w:themeColor="accent5" w:themeTint="99"/>
        <w14:textFill>
          <w14:solidFill>
            <w14:schemeClr w14:val="accent5">
              <w14:lumMod w14:val="60000"/>
              <w14:lumOff w14:val="40000"/>
            </w14:schemeClr>
          </w14:solidFill>
        </w14:textFill>
      </w:rPr>
    </w:tblStylePr>
    <w:tblStylePr w:type="band1Vert">
      <w:tcPr>
        <w:shd w:val="clear" w:color="D5E5F4" w:themeColor="accent5" w:themeTint="40" w:fill="auto"/>
      </w:tcPr>
    </w:tblStylePr>
    <w:tblStylePr w:type="band1Horz">
      <w:rPr>
        <w:rFonts w:ascii="Arial" w:hAnsi="Arial"/>
        <w:color w:val="9DC3E6" w:themeColor="accent5" w:themeTint="99"/>
        <w:sz w:val="22"/>
        <w14:textFill>
          <w14:solidFill>
            <w14:schemeClr w14:val="accent5">
              <w14:lumMod w14:val="60000"/>
              <w14:lumOff w14:val="40000"/>
            </w14:schemeClr>
          </w14:solidFill>
        </w14:textFill>
      </w:rPr>
      <w:tcPr>
        <w:shd w:val="clear" w:color="D5E5F4" w:themeColor="accent5" w:themeTint="40" w:fill="auto"/>
      </w:tcPr>
    </w:tblStylePr>
    <w:tblStylePr w:type="band2Horz">
      <w:rPr>
        <w:rFonts w:ascii="Arial" w:hAnsi="Arial"/>
        <w:color w:val="9DC3E6" w:themeColor="accent5" w:themeTint="99"/>
        <w:sz w:val="22"/>
        <w14:textFill>
          <w14:solidFill>
            <w14:schemeClr w14:val="accent5">
              <w14:lumMod w14:val="60000"/>
              <w14:lumOff w14:val="40000"/>
            </w14:schemeClr>
          </w14:solidFill>
        </w14:textFill>
      </w:rPr>
    </w:tblStylePr>
  </w:style>
  <w:style w:type="table" w:customStyle="1" w:styleId="162">
    <w:name w:val="List Table 6 Colorful - Accent 6"/>
    <w:basedOn w:val="34"/>
    <w:qFormat/>
    <w:uiPriority w:val="99"/>
    <w:tblPr>
      <w:tblBorders>
        <w:top w:val="single" w:color="A9D08E" w:themeColor="accent6" w:themeTint="98" w:sz="4" w:space="0"/>
        <w:bottom w:val="single" w:color="A9D08E" w:themeColor="accent6" w:themeTint="98" w:sz="4" w:space="0"/>
      </w:tblBorders>
      <w:tblCellMar>
        <w:top w:w="0" w:type="dxa"/>
        <w:left w:w="108" w:type="dxa"/>
        <w:bottom w:w="0" w:type="dxa"/>
        <w:right w:w="108" w:type="dxa"/>
      </w:tblCellMar>
    </w:tblPr>
    <w:tblStylePr w:type="firstRow">
      <w:rPr>
        <w:b/>
        <w:color w:val="A9D18E" w:themeColor="accent6" w:themeTint="99"/>
        <w14:textFill>
          <w14:solidFill>
            <w14:schemeClr w14:val="accent6">
              <w14:lumMod w14:val="60000"/>
              <w14:lumOff w14:val="40000"/>
            </w14:schemeClr>
          </w14:solidFill>
        </w14:textFill>
      </w:rPr>
      <w:tcPr>
        <w:tcBorders>
          <w:bottom w:val="single" w:color="A9D08E" w:themeColor="accent6" w:themeTint="98" w:sz="4" w:space="0"/>
        </w:tcBorders>
      </w:tcPr>
    </w:tblStylePr>
    <w:tblStylePr w:type="lastRow">
      <w:rPr>
        <w:b/>
        <w:color w:val="A9D18E" w:themeColor="accent6" w:themeTint="99"/>
        <w14:textFill>
          <w14:solidFill>
            <w14:schemeClr w14:val="accent6">
              <w14:lumMod w14:val="60000"/>
              <w14:lumOff w14:val="40000"/>
            </w14:schemeClr>
          </w14:solidFill>
        </w14:textFill>
      </w:rPr>
      <w:tcPr>
        <w:tcBorders>
          <w:top w:val="single" w:color="A9D08E" w:themeColor="accent6" w:themeTint="98" w:sz="4" w:space="0"/>
        </w:tcBorders>
      </w:tcPr>
    </w:tblStylePr>
    <w:tblStylePr w:type="firstCol">
      <w:rPr>
        <w:b/>
        <w:color w:val="A9D18E" w:themeColor="accent6" w:themeTint="99"/>
        <w14:textFill>
          <w14:solidFill>
            <w14:schemeClr w14:val="accent6">
              <w14:lumMod w14:val="60000"/>
              <w14:lumOff w14:val="40000"/>
            </w14:schemeClr>
          </w14:solidFill>
        </w14:textFill>
      </w:rPr>
    </w:tblStylePr>
    <w:tblStylePr w:type="lastCol">
      <w:rPr>
        <w:b/>
        <w:color w:val="A9D18E" w:themeColor="accent6" w:themeTint="99"/>
        <w14:textFill>
          <w14:solidFill>
            <w14:schemeClr w14:val="accent6">
              <w14:lumMod w14:val="60000"/>
              <w14:lumOff w14:val="40000"/>
            </w14:schemeClr>
          </w14:solidFill>
        </w14:textFill>
      </w:rPr>
    </w:tblStylePr>
    <w:tblStylePr w:type="band1Vert">
      <w:tcPr>
        <w:shd w:val="clear" w:color="DAEBCF" w:themeColor="accent6" w:themeTint="40" w:fill="auto"/>
      </w:tcPr>
    </w:tblStylePr>
    <w:tblStylePr w:type="band1Horz">
      <w:rPr>
        <w:rFonts w:ascii="Arial" w:hAnsi="Arial"/>
        <w:color w:val="A9D18E" w:themeColor="accent6" w:themeTint="99"/>
        <w:sz w:val="22"/>
        <w14:textFill>
          <w14:solidFill>
            <w14:schemeClr w14:val="accent6">
              <w14:lumMod w14:val="60000"/>
              <w14:lumOff w14:val="40000"/>
            </w14:schemeClr>
          </w14:solidFill>
        </w14:textFill>
      </w:rPr>
      <w:tcPr>
        <w:shd w:val="clear" w:color="DAEBCF" w:themeColor="accent6" w:themeTint="40" w:fill="auto"/>
      </w:tcPr>
    </w:tblStylePr>
    <w:tblStylePr w:type="band2Horz">
      <w:rPr>
        <w:rFonts w:ascii="Arial" w:hAnsi="Arial"/>
        <w:color w:val="A9D18E" w:themeColor="accent6" w:themeTint="99"/>
        <w:sz w:val="22"/>
        <w14:textFill>
          <w14:solidFill>
            <w14:schemeClr w14:val="accent6">
              <w14:lumMod w14:val="60000"/>
              <w14:lumOff w14:val="40000"/>
            </w14:schemeClr>
          </w14:solidFill>
        </w14:textFill>
      </w:rPr>
    </w:tblStylePr>
  </w:style>
  <w:style w:type="table" w:customStyle="1" w:styleId="163">
    <w:name w:val="List Table 7 Colorful"/>
    <w:basedOn w:val="34"/>
    <w:qFormat/>
    <w:uiPriority w:val="99"/>
    <w:tblPr>
      <w:tblBorders>
        <w:right w:val="single" w:color="7E7E7E" w:themeColor="text1" w:themeTint="80" w:sz="4" w:space="0"/>
      </w:tblBorders>
      <w:tblCellMar>
        <w:top w:w="0" w:type="dxa"/>
        <w:left w:w="108" w:type="dxa"/>
        <w:bottom w:w="0" w:type="dxa"/>
        <w:right w:w="108" w:type="dxa"/>
      </w:tblCellMar>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auto"/>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auto"/>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auto"/>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auto"/>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64">
    <w:name w:val="List Table 7 Colorful - Accent 1"/>
    <w:basedOn w:val="34"/>
    <w:qFormat/>
    <w:uiPriority w:val="99"/>
    <w:tblPr>
      <w:tblBorders>
        <w:right w:val="single" w:color="4472C4" w:themeColor="accent1" w:sz="4" w:space="0"/>
      </w:tblBorders>
      <w:tblCellMar>
        <w:top w:w="0" w:type="dxa"/>
        <w:left w:w="108" w:type="dxa"/>
        <w:bottom w:w="0" w:type="dxa"/>
        <w:right w:w="108" w:type="dxa"/>
      </w:tblCellMar>
    </w:tblPr>
    <w:tblStylePr w:type="firstRow">
      <w:rPr>
        <w:rFonts w:ascii="Arial" w:hAnsi="Arial"/>
        <w:i/>
        <w:color w:val="254174" w:themeColor="accent1" w:themeShade="94"/>
        <w:sz w:val="22"/>
      </w:rPr>
      <w:tcPr>
        <w:tcBorders>
          <w:top w:val="nil"/>
          <w:left w:val="nil"/>
          <w:bottom w:val="single" w:color="4472C4" w:themeColor="accent1" w:sz="4" w:space="0"/>
          <w:right w:val="nil"/>
        </w:tcBorders>
        <w:shd w:val="clear" w:color="FFFFFF" w:themeColor="light1" w:fill="auto"/>
      </w:tcPr>
    </w:tblStylePr>
    <w:tblStylePr w:type="lastRow">
      <w:rPr>
        <w:rFonts w:ascii="Arial" w:hAnsi="Arial"/>
        <w:i/>
        <w:color w:val="254174" w:themeColor="accent1" w:themeShade="94"/>
        <w:sz w:val="22"/>
      </w:rPr>
      <w:tcPr>
        <w:tcBorders>
          <w:top w:val="single" w:color="4472C4" w:themeColor="accent1" w:sz="4" w:space="0"/>
          <w:left w:val="nil"/>
          <w:bottom w:val="nil"/>
          <w:right w:val="nil"/>
        </w:tcBorders>
        <w:shd w:val="clear" w:color="FFFFFF" w:themeColor="light1" w:fill="auto"/>
      </w:tcPr>
    </w:tblStylePr>
    <w:tblStylePr w:type="firstCol">
      <w:pPr>
        <w:jc w:val="right"/>
      </w:pPr>
      <w:rPr>
        <w:rFonts w:ascii="Arial" w:hAnsi="Arial"/>
        <w:i/>
        <w:color w:val="254174" w:themeColor="accent1" w:themeShade="94"/>
        <w:sz w:val="22"/>
      </w:rPr>
      <w:tcPr>
        <w:tcBorders>
          <w:top w:val="nil"/>
          <w:left w:val="nil"/>
          <w:bottom w:val="nil"/>
          <w:right w:val="single" w:color="4472C4" w:themeColor="accent1" w:sz="4" w:space="0"/>
        </w:tcBorders>
        <w:shd w:val="clear" w:color="FFFFFF" w:fill="auto"/>
      </w:tcPr>
    </w:tblStylePr>
    <w:tblStylePr w:type="lastCol">
      <w:rPr>
        <w:rFonts w:ascii="Arial" w:hAnsi="Arial"/>
        <w:i/>
        <w:color w:val="254174" w:themeColor="accent1" w:themeShade="94"/>
        <w:sz w:val="22"/>
      </w:rPr>
      <w:tcPr>
        <w:tcBorders>
          <w:top w:val="nil"/>
          <w:left w:val="single" w:color="4472C4" w:themeColor="accent1" w:sz="4" w:space="0"/>
          <w:bottom w:val="nil"/>
          <w:right w:val="nil"/>
        </w:tcBorders>
        <w:shd w:val="clear" w:color="FFFFFF" w:fill="auto"/>
      </w:tcPr>
    </w:tblStylePr>
    <w:tblStylePr w:type="band1Vert">
      <w:tcPr>
        <w:shd w:val="clear" w:color="D0DBF0" w:themeColor="accent1" w:themeTint="40" w:fill="auto"/>
      </w:tcPr>
    </w:tblStylePr>
    <w:tblStylePr w:type="band1Horz">
      <w:rPr>
        <w:rFonts w:ascii="Arial" w:hAnsi="Arial"/>
        <w:color w:val="254174" w:themeColor="accent1" w:themeShade="94"/>
        <w:sz w:val="22"/>
      </w:rPr>
      <w:tcPr>
        <w:shd w:val="clear" w:color="D0DBF0" w:themeColor="accent1" w:themeTint="40" w:fill="auto"/>
      </w:tcPr>
    </w:tblStylePr>
    <w:tblStylePr w:type="band2Horz">
      <w:rPr>
        <w:rFonts w:ascii="Arial" w:hAnsi="Arial"/>
        <w:color w:val="254174" w:themeColor="accent1" w:themeShade="94"/>
        <w:sz w:val="22"/>
      </w:rPr>
    </w:tblStylePr>
  </w:style>
  <w:style w:type="table" w:customStyle="1" w:styleId="165">
    <w:name w:val="List Table 7 Colorful - Accent 2"/>
    <w:basedOn w:val="34"/>
    <w:qFormat/>
    <w:uiPriority w:val="99"/>
    <w:tblPr>
      <w:tblBorders>
        <w:right w:val="single" w:color="F4B285" w:themeColor="accent2" w:themeTint="97" w:sz="4" w:space="0"/>
      </w:tblBorders>
      <w:tblCellMar>
        <w:top w:w="0" w:type="dxa"/>
        <w:left w:w="108" w:type="dxa"/>
        <w:bottom w:w="0" w:type="dxa"/>
        <w:right w:w="108" w:type="dxa"/>
      </w:tblCellMar>
    </w:tblPr>
    <w:tblStylePr w:type="firstRow">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nil"/>
          <w:bottom w:val="single" w:color="F4B285" w:themeColor="accent2" w:themeTint="97" w:sz="4" w:space="0"/>
          <w:right w:val="nil"/>
        </w:tcBorders>
        <w:shd w:val="clear" w:color="FFFFFF" w:themeColor="light1" w:fill="auto"/>
      </w:tcPr>
    </w:tblStylePr>
    <w:tblStylePr w:type="lastRow">
      <w:rPr>
        <w:rFonts w:ascii="Arial" w:hAnsi="Arial"/>
        <w:i/>
        <w:color w:val="F4B285" w:themeColor="accent2" w:themeTint="96"/>
        <w:sz w:val="22"/>
        <w14:textFill>
          <w14:solidFill>
            <w14:schemeClr w14:val="accent2">
              <w14:lumMod w14:val="59000"/>
              <w14:lumOff w14:val="41000"/>
            </w14:schemeClr>
          </w14:solidFill>
        </w14:textFill>
      </w:rPr>
      <w:tcPr>
        <w:tcBorders>
          <w:top w:val="single" w:color="F4B285" w:themeColor="accent2" w:themeTint="97" w:sz="4" w:space="0"/>
          <w:left w:val="nil"/>
          <w:bottom w:val="nil"/>
          <w:right w:val="nil"/>
        </w:tcBorders>
        <w:shd w:val="clear" w:color="FFFFFF" w:themeColor="light1" w:fill="auto"/>
      </w:tcPr>
    </w:tblStylePr>
    <w:tblStylePr w:type="firstCol">
      <w:pPr>
        <w:jc w:val="right"/>
      </w:pPr>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nil"/>
          <w:bottom w:val="nil"/>
          <w:right w:val="single" w:color="F4B285" w:themeColor="accent2" w:themeTint="97" w:sz="4" w:space="0"/>
        </w:tcBorders>
        <w:shd w:val="clear" w:color="FFFFFF" w:fill="auto"/>
      </w:tcPr>
    </w:tblStylePr>
    <w:tblStylePr w:type="lastCol">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single" w:color="F4B285" w:themeColor="accent2" w:themeTint="97" w:sz="4" w:space="0"/>
          <w:bottom w:val="nil"/>
          <w:right w:val="nil"/>
        </w:tcBorders>
        <w:shd w:val="clear" w:color="FFFFFF" w:fill="auto"/>
      </w:tcPr>
    </w:tblStylePr>
    <w:tblStylePr w:type="band1Vert">
      <w:tcPr>
        <w:shd w:val="clear" w:color="FADECB" w:themeColor="accent2" w:themeTint="40" w:fill="auto"/>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ADECB" w:themeColor="accent2" w:themeTint="40" w:fill="auto"/>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166">
    <w:name w:val="List Table 7 Colorful - Accent 3"/>
    <w:basedOn w:val="34"/>
    <w:qFormat/>
    <w:uiPriority w:val="99"/>
    <w:tblPr>
      <w:tblBorders>
        <w:right w:val="single" w:color="C9C9C9" w:themeColor="accent3" w:themeTint="98" w:sz="4" w:space="0"/>
      </w:tblBorders>
      <w:tblCellMar>
        <w:top w:w="0" w:type="dxa"/>
        <w:left w:w="108" w:type="dxa"/>
        <w:bottom w:w="0" w:type="dxa"/>
        <w:right w:w="108" w:type="dxa"/>
      </w:tblCellMar>
    </w:tblPr>
    <w:tblStylePr w:type="firstRow">
      <w:rPr>
        <w:rFonts w:ascii="Arial" w:hAnsi="Arial"/>
        <w:i/>
        <w:color w:val="C9C9C9" w:themeColor="accent3" w:themeTint="99"/>
        <w:sz w:val="22"/>
        <w14:textFill>
          <w14:solidFill>
            <w14:schemeClr w14:val="accent3">
              <w14:lumMod w14:val="60000"/>
              <w14:lumOff w14:val="40000"/>
            </w14:schemeClr>
          </w14:solidFill>
        </w14:textFill>
      </w:rPr>
      <w:tcPr>
        <w:tcBorders>
          <w:top w:val="nil"/>
          <w:left w:val="nil"/>
          <w:bottom w:val="single" w:color="C9C9C9" w:themeColor="accent3" w:themeTint="98" w:sz="4" w:space="0"/>
          <w:right w:val="nil"/>
        </w:tcBorders>
        <w:shd w:val="clear" w:color="FFFFFF" w:themeColor="light1" w:fill="auto"/>
      </w:tcPr>
    </w:tblStylePr>
    <w:tblStylePr w:type="lastRow">
      <w:rPr>
        <w:rFonts w:ascii="Arial" w:hAnsi="Arial"/>
        <w:i/>
        <w:color w:val="C9C9C9" w:themeColor="accent3" w:themeTint="99"/>
        <w:sz w:val="22"/>
        <w14:textFill>
          <w14:solidFill>
            <w14:schemeClr w14:val="accent3">
              <w14:lumMod w14:val="60000"/>
              <w14:lumOff w14:val="40000"/>
            </w14:schemeClr>
          </w14:solidFill>
        </w14:textFill>
      </w:rPr>
      <w:tcPr>
        <w:tcBorders>
          <w:top w:val="single" w:color="C9C9C9" w:themeColor="accent3" w:themeTint="98" w:sz="4" w:space="0"/>
          <w:left w:val="nil"/>
          <w:bottom w:val="nil"/>
          <w:right w:val="nil"/>
        </w:tcBorders>
        <w:shd w:val="clear" w:color="FFFFFF" w:themeColor="light1" w:fill="auto"/>
      </w:tcPr>
    </w:tblStylePr>
    <w:tblStylePr w:type="firstCol">
      <w:pPr>
        <w:jc w:val="right"/>
      </w:pPr>
      <w:rPr>
        <w:rFonts w:ascii="Arial" w:hAnsi="Arial"/>
        <w:i/>
        <w:color w:val="C9C9C9" w:themeColor="accent3" w:themeTint="99"/>
        <w:sz w:val="22"/>
        <w14:textFill>
          <w14:solidFill>
            <w14:schemeClr w14:val="accent3">
              <w14:lumMod w14:val="60000"/>
              <w14:lumOff w14:val="40000"/>
            </w14:schemeClr>
          </w14:solidFill>
        </w14:textFill>
      </w:rPr>
      <w:tcPr>
        <w:tcBorders>
          <w:top w:val="nil"/>
          <w:left w:val="nil"/>
          <w:bottom w:val="nil"/>
          <w:right w:val="single" w:color="C9C9C9" w:themeColor="accent3" w:themeTint="98" w:sz="4" w:space="0"/>
        </w:tcBorders>
        <w:shd w:val="clear" w:color="FFFFFF" w:fill="auto"/>
      </w:tcPr>
    </w:tblStylePr>
    <w:tblStylePr w:type="lastCol">
      <w:rPr>
        <w:rFonts w:ascii="Arial" w:hAnsi="Arial"/>
        <w:i/>
        <w:color w:val="C9C9C9" w:themeColor="accent3" w:themeTint="99"/>
        <w:sz w:val="22"/>
        <w14:textFill>
          <w14:solidFill>
            <w14:schemeClr w14:val="accent3">
              <w14:lumMod w14:val="60000"/>
              <w14:lumOff w14:val="40000"/>
            </w14:schemeClr>
          </w14:solidFill>
        </w14:textFill>
      </w:rPr>
      <w:tcPr>
        <w:tcBorders>
          <w:top w:val="nil"/>
          <w:left w:val="single" w:color="C9C9C9" w:themeColor="accent3" w:themeTint="98" w:sz="4" w:space="0"/>
          <w:bottom w:val="nil"/>
          <w:right w:val="nil"/>
        </w:tcBorders>
        <w:shd w:val="clear" w:color="FFFFFF" w:fill="auto"/>
      </w:tcPr>
    </w:tblStylePr>
    <w:tblStylePr w:type="band1Vert">
      <w:tcPr>
        <w:shd w:val="clear" w:color="E8E8E8" w:themeColor="accent3" w:themeTint="40" w:fill="auto"/>
      </w:tcPr>
    </w:tblStylePr>
    <w:tblStylePr w:type="band1Horz">
      <w:rPr>
        <w:rFonts w:ascii="Arial" w:hAnsi="Arial"/>
        <w:color w:val="C9C9C9" w:themeColor="accent3" w:themeTint="99"/>
        <w:sz w:val="22"/>
        <w14:textFill>
          <w14:solidFill>
            <w14:schemeClr w14:val="accent3">
              <w14:lumMod w14:val="60000"/>
              <w14:lumOff w14:val="40000"/>
            </w14:schemeClr>
          </w14:solidFill>
        </w14:textFill>
      </w:rPr>
      <w:tcPr>
        <w:shd w:val="clear" w:color="E8E8E8" w:themeColor="accent3" w:themeTint="40" w:fill="auto"/>
      </w:tcPr>
    </w:tblStylePr>
    <w:tblStylePr w:type="band2Horz">
      <w:rPr>
        <w:rFonts w:ascii="Arial" w:hAnsi="Arial"/>
        <w:color w:val="C9C9C9" w:themeColor="accent3" w:themeTint="99"/>
        <w:sz w:val="22"/>
        <w14:textFill>
          <w14:solidFill>
            <w14:schemeClr w14:val="accent3">
              <w14:lumMod w14:val="60000"/>
              <w14:lumOff w14:val="40000"/>
            </w14:schemeClr>
          </w14:solidFill>
        </w14:textFill>
      </w:rPr>
    </w:tblStylePr>
  </w:style>
  <w:style w:type="table" w:customStyle="1" w:styleId="167">
    <w:name w:val="List Table 7 Colorful - Accent 4"/>
    <w:basedOn w:val="34"/>
    <w:qFormat/>
    <w:uiPriority w:val="99"/>
    <w:tblPr>
      <w:tblBorders>
        <w:right w:val="single" w:color="FFD864" w:themeColor="accent4" w:themeTint="9A" w:sz="4" w:space="0"/>
      </w:tblBorders>
      <w:tblCellMar>
        <w:top w:w="0" w:type="dxa"/>
        <w:left w:w="108" w:type="dxa"/>
        <w:bottom w:w="0" w:type="dxa"/>
        <w:right w:w="108" w:type="dxa"/>
      </w:tblCellMar>
    </w:tblPr>
    <w:tblStylePr w:type="firstRow">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nil"/>
          <w:bottom w:val="single" w:color="FFD864" w:themeColor="accent4" w:themeTint="9A" w:sz="4" w:space="0"/>
          <w:right w:val="nil"/>
        </w:tcBorders>
        <w:shd w:val="clear" w:color="FFFFFF" w:themeColor="light1" w:fill="auto"/>
      </w:tcPr>
    </w:tblStylePr>
    <w:tblStylePr w:type="lastRow">
      <w:rPr>
        <w:rFonts w:ascii="Arial" w:hAnsi="Arial"/>
        <w:i/>
        <w:color w:val="FFD966" w:themeColor="accent4" w:themeTint="99"/>
        <w:sz w:val="22"/>
        <w14:textFill>
          <w14:solidFill>
            <w14:schemeClr w14:val="accent4">
              <w14:lumMod w14:val="60000"/>
              <w14:lumOff w14:val="40000"/>
            </w14:schemeClr>
          </w14:solidFill>
        </w14:textFill>
      </w:rPr>
      <w:tcPr>
        <w:tcBorders>
          <w:top w:val="single" w:color="FFD864" w:themeColor="accent4" w:themeTint="9A" w:sz="4" w:space="0"/>
          <w:left w:val="nil"/>
          <w:bottom w:val="nil"/>
          <w:right w:val="nil"/>
        </w:tcBorders>
        <w:shd w:val="clear" w:color="FFFFFF" w:themeColor="light1" w:fill="auto"/>
      </w:tcPr>
    </w:tblStylePr>
    <w:tblStylePr w:type="firstCol">
      <w:pPr>
        <w:jc w:val="right"/>
      </w:pPr>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nil"/>
          <w:bottom w:val="nil"/>
          <w:right w:val="single" w:color="FFD864" w:themeColor="accent4" w:themeTint="9A" w:sz="4" w:space="0"/>
        </w:tcBorders>
        <w:shd w:val="clear" w:color="FFFFFF" w:fill="auto"/>
      </w:tcPr>
    </w:tblStylePr>
    <w:tblStylePr w:type="lastCol">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single" w:color="FFD864" w:themeColor="accent4" w:themeTint="9A" w:sz="4" w:space="0"/>
          <w:bottom w:val="nil"/>
          <w:right w:val="nil"/>
        </w:tcBorders>
        <w:shd w:val="clear" w:color="FFFFFF" w:fill="auto"/>
      </w:tcPr>
    </w:tblStylePr>
    <w:tblStylePr w:type="band1Vert">
      <w:tcPr>
        <w:shd w:val="clear" w:color="FFEFBE" w:themeColor="accent4" w:themeTint="40" w:fill="auto"/>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FEFBE" w:themeColor="accent4" w:themeTint="40" w:fill="auto"/>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168">
    <w:name w:val="List Table 7 Colorful - Accent 5"/>
    <w:basedOn w:val="34"/>
    <w:qFormat/>
    <w:uiPriority w:val="99"/>
    <w:tblPr>
      <w:tblBorders>
        <w:right w:val="single" w:color="9BC2E5" w:themeColor="accent5" w:themeTint="9A" w:sz="4" w:space="0"/>
      </w:tblBorders>
      <w:tblCellMar>
        <w:top w:w="0" w:type="dxa"/>
        <w:left w:w="108" w:type="dxa"/>
        <w:bottom w:w="0" w:type="dxa"/>
        <w:right w:w="108" w:type="dxa"/>
      </w:tblCellMar>
    </w:tblPr>
    <w:tblStylePr w:type="firstRow">
      <w:rPr>
        <w:rFonts w:ascii="Arial" w:hAnsi="Arial"/>
        <w:i/>
        <w:color w:val="9DC3E6" w:themeColor="accent5" w:themeTint="99"/>
        <w:sz w:val="22"/>
        <w14:textFill>
          <w14:solidFill>
            <w14:schemeClr w14:val="accent5">
              <w14:lumMod w14:val="60000"/>
              <w14:lumOff w14:val="40000"/>
            </w14:schemeClr>
          </w14:solidFill>
        </w14:textFill>
      </w:rPr>
      <w:tcPr>
        <w:tcBorders>
          <w:top w:val="nil"/>
          <w:left w:val="nil"/>
          <w:bottom w:val="single" w:color="9BC2E5" w:themeColor="accent5" w:themeTint="9A" w:sz="4" w:space="0"/>
          <w:right w:val="nil"/>
        </w:tcBorders>
        <w:shd w:val="clear" w:color="FFFFFF" w:themeColor="light1" w:fill="auto"/>
      </w:tcPr>
    </w:tblStylePr>
    <w:tblStylePr w:type="lastRow">
      <w:rPr>
        <w:rFonts w:ascii="Arial" w:hAnsi="Arial"/>
        <w:i/>
        <w:color w:val="9DC3E6" w:themeColor="accent5" w:themeTint="99"/>
        <w:sz w:val="22"/>
        <w14:textFill>
          <w14:solidFill>
            <w14:schemeClr w14:val="accent5">
              <w14:lumMod w14:val="60000"/>
              <w14:lumOff w14:val="40000"/>
            </w14:schemeClr>
          </w14:solidFill>
        </w14:textFill>
      </w:rPr>
      <w:tcPr>
        <w:tcBorders>
          <w:top w:val="single" w:color="9BC2E5" w:themeColor="accent5" w:themeTint="9A" w:sz="4" w:space="0"/>
          <w:left w:val="nil"/>
          <w:bottom w:val="nil"/>
          <w:right w:val="nil"/>
        </w:tcBorders>
        <w:shd w:val="clear" w:color="FFFFFF" w:themeColor="light1" w:fill="auto"/>
      </w:tcPr>
    </w:tblStylePr>
    <w:tblStylePr w:type="firstCol">
      <w:pPr>
        <w:jc w:val="right"/>
      </w:pPr>
      <w:rPr>
        <w:rFonts w:ascii="Arial" w:hAnsi="Arial"/>
        <w:i/>
        <w:color w:val="9DC3E6" w:themeColor="accent5" w:themeTint="99"/>
        <w:sz w:val="22"/>
        <w14:textFill>
          <w14:solidFill>
            <w14:schemeClr w14:val="accent5">
              <w14:lumMod w14:val="60000"/>
              <w14:lumOff w14:val="40000"/>
            </w14:schemeClr>
          </w14:solidFill>
        </w14:textFill>
      </w:rPr>
      <w:tcPr>
        <w:tcBorders>
          <w:top w:val="nil"/>
          <w:left w:val="nil"/>
          <w:bottom w:val="nil"/>
          <w:right w:val="single" w:color="9BC2E5" w:themeColor="accent5" w:themeTint="9A" w:sz="4" w:space="0"/>
        </w:tcBorders>
        <w:shd w:val="clear" w:color="FFFFFF" w:fill="auto"/>
      </w:tcPr>
    </w:tblStylePr>
    <w:tblStylePr w:type="lastCol">
      <w:rPr>
        <w:rFonts w:ascii="Arial" w:hAnsi="Arial"/>
        <w:i/>
        <w:color w:val="9DC3E6" w:themeColor="accent5" w:themeTint="99"/>
        <w:sz w:val="22"/>
        <w14:textFill>
          <w14:solidFill>
            <w14:schemeClr w14:val="accent5">
              <w14:lumMod w14:val="60000"/>
              <w14:lumOff w14:val="40000"/>
            </w14:schemeClr>
          </w14:solidFill>
        </w14:textFill>
      </w:rPr>
      <w:tcPr>
        <w:tcBorders>
          <w:top w:val="nil"/>
          <w:left w:val="single" w:color="9BC2E5" w:themeColor="accent5" w:themeTint="9A" w:sz="4" w:space="0"/>
          <w:bottom w:val="nil"/>
          <w:right w:val="nil"/>
        </w:tcBorders>
        <w:shd w:val="clear" w:color="FFFFFF" w:fill="auto"/>
      </w:tcPr>
    </w:tblStylePr>
    <w:tblStylePr w:type="band1Vert">
      <w:tcPr>
        <w:shd w:val="clear" w:color="D5E5F4" w:themeColor="accent5" w:themeTint="40" w:fill="auto"/>
      </w:tcPr>
    </w:tblStylePr>
    <w:tblStylePr w:type="band1Horz">
      <w:rPr>
        <w:rFonts w:ascii="Arial" w:hAnsi="Arial"/>
        <w:color w:val="9DC3E6" w:themeColor="accent5" w:themeTint="99"/>
        <w:sz w:val="22"/>
        <w14:textFill>
          <w14:solidFill>
            <w14:schemeClr w14:val="accent5">
              <w14:lumMod w14:val="60000"/>
              <w14:lumOff w14:val="40000"/>
            </w14:schemeClr>
          </w14:solidFill>
        </w14:textFill>
      </w:rPr>
      <w:tcPr>
        <w:shd w:val="clear" w:color="D5E5F4" w:themeColor="accent5" w:themeTint="40" w:fill="auto"/>
      </w:tcPr>
    </w:tblStylePr>
    <w:tblStylePr w:type="band2Horz">
      <w:rPr>
        <w:rFonts w:ascii="Arial" w:hAnsi="Arial"/>
        <w:color w:val="9DC3E6" w:themeColor="accent5" w:themeTint="99"/>
        <w:sz w:val="22"/>
        <w14:textFill>
          <w14:solidFill>
            <w14:schemeClr w14:val="accent5">
              <w14:lumMod w14:val="60000"/>
              <w14:lumOff w14:val="40000"/>
            </w14:schemeClr>
          </w14:solidFill>
        </w14:textFill>
      </w:rPr>
    </w:tblStylePr>
  </w:style>
  <w:style w:type="table" w:customStyle="1" w:styleId="169">
    <w:name w:val="List Table 7 Colorful - Accent 6"/>
    <w:basedOn w:val="34"/>
    <w:qFormat/>
    <w:uiPriority w:val="99"/>
    <w:tblPr>
      <w:tblBorders>
        <w:right w:val="single" w:color="A9D08E" w:themeColor="accent6" w:themeTint="98" w:sz="4" w:space="0"/>
      </w:tblBorders>
      <w:tblCellMar>
        <w:top w:w="0" w:type="dxa"/>
        <w:left w:w="108" w:type="dxa"/>
        <w:bottom w:w="0" w:type="dxa"/>
        <w:right w:w="108" w:type="dxa"/>
      </w:tblCellMar>
    </w:tblPr>
    <w:tblStylePr w:type="firstRow">
      <w:rPr>
        <w:rFonts w:ascii="Arial" w:hAnsi="Arial"/>
        <w:i/>
        <w:color w:val="A9D18E" w:themeColor="accent6" w:themeTint="99"/>
        <w:sz w:val="22"/>
        <w14:textFill>
          <w14:solidFill>
            <w14:schemeClr w14:val="accent6">
              <w14:lumMod w14:val="60000"/>
              <w14:lumOff w14:val="40000"/>
            </w14:schemeClr>
          </w14:solidFill>
        </w14:textFill>
      </w:rPr>
      <w:tcPr>
        <w:tcBorders>
          <w:top w:val="nil"/>
          <w:left w:val="nil"/>
          <w:bottom w:val="single" w:color="A9D08E" w:themeColor="accent6" w:themeTint="98" w:sz="4" w:space="0"/>
          <w:right w:val="nil"/>
        </w:tcBorders>
        <w:shd w:val="clear" w:color="FFFFFF" w:themeColor="light1" w:fill="auto"/>
      </w:tcPr>
    </w:tblStylePr>
    <w:tblStylePr w:type="lastRow">
      <w:rPr>
        <w:rFonts w:ascii="Arial" w:hAnsi="Arial"/>
        <w:i/>
        <w:color w:val="A9D18E" w:themeColor="accent6" w:themeTint="99"/>
        <w:sz w:val="22"/>
        <w14:textFill>
          <w14:solidFill>
            <w14:schemeClr w14:val="accent6">
              <w14:lumMod w14:val="60000"/>
              <w14:lumOff w14:val="40000"/>
            </w14:schemeClr>
          </w14:solidFill>
        </w14:textFill>
      </w:rPr>
      <w:tcPr>
        <w:tcBorders>
          <w:top w:val="single" w:color="A9D08E" w:themeColor="accent6" w:themeTint="98" w:sz="4" w:space="0"/>
          <w:left w:val="nil"/>
          <w:bottom w:val="nil"/>
          <w:right w:val="nil"/>
        </w:tcBorders>
        <w:shd w:val="clear" w:color="FFFFFF" w:themeColor="light1" w:fill="auto"/>
      </w:tcPr>
    </w:tblStylePr>
    <w:tblStylePr w:type="firstCol">
      <w:pPr>
        <w:jc w:val="right"/>
      </w:pPr>
      <w:rPr>
        <w:rFonts w:ascii="Arial" w:hAnsi="Arial"/>
        <w:i/>
        <w:color w:val="A9D18E" w:themeColor="accent6" w:themeTint="99"/>
        <w:sz w:val="22"/>
        <w14:textFill>
          <w14:solidFill>
            <w14:schemeClr w14:val="accent6">
              <w14:lumMod w14:val="60000"/>
              <w14:lumOff w14:val="40000"/>
            </w14:schemeClr>
          </w14:solidFill>
        </w14:textFill>
      </w:rPr>
      <w:tcPr>
        <w:tcBorders>
          <w:top w:val="nil"/>
          <w:left w:val="nil"/>
          <w:bottom w:val="nil"/>
          <w:right w:val="single" w:color="A9D08E" w:themeColor="accent6" w:themeTint="98" w:sz="4" w:space="0"/>
        </w:tcBorders>
        <w:shd w:val="clear" w:color="FFFFFF" w:fill="auto"/>
      </w:tcPr>
    </w:tblStylePr>
    <w:tblStylePr w:type="lastCol">
      <w:rPr>
        <w:rFonts w:ascii="Arial" w:hAnsi="Arial"/>
        <w:i/>
        <w:color w:val="A9D18E" w:themeColor="accent6" w:themeTint="99"/>
        <w:sz w:val="22"/>
        <w14:textFill>
          <w14:solidFill>
            <w14:schemeClr w14:val="accent6">
              <w14:lumMod w14:val="60000"/>
              <w14:lumOff w14:val="40000"/>
            </w14:schemeClr>
          </w14:solidFill>
        </w14:textFill>
      </w:rPr>
      <w:tcPr>
        <w:tcBorders>
          <w:top w:val="nil"/>
          <w:left w:val="single" w:color="A9D08E" w:themeColor="accent6" w:themeTint="98" w:sz="4" w:space="0"/>
          <w:bottom w:val="nil"/>
          <w:right w:val="nil"/>
        </w:tcBorders>
        <w:shd w:val="clear" w:color="FFFFFF" w:fill="auto"/>
      </w:tcPr>
    </w:tblStylePr>
    <w:tblStylePr w:type="band1Vert">
      <w:tcPr>
        <w:shd w:val="clear" w:color="DAEBCF" w:themeColor="accent6" w:themeTint="40" w:fill="auto"/>
      </w:tcPr>
    </w:tblStylePr>
    <w:tblStylePr w:type="band1Horz">
      <w:rPr>
        <w:rFonts w:ascii="Arial" w:hAnsi="Arial"/>
        <w:color w:val="A9D18E" w:themeColor="accent6" w:themeTint="99"/>
        <w:sz w:val="22"/>
        <w14:textFill>
          <w14:solidFill>
            <w14:schemeClr w14:val="accent6">
              <w14:lumMod w14:val="60000"/>
              <w14:lumOff w14:val="40000"/>
            </w14:schemeClr>
          </w14:solidFill>
        </w14:textFill>
      </w:rPr>
      <w:tcPr>
        <w:shd w:val="clear" w:color="DAEBCF" w:themeColor="accent6" w:themeTint="40" w:fill="auto"/>
      </w:tcPr>
    </w:tblStylePr>
    <w:tblStylePr w:type="band2Horz">
      <w:rPr>
        <w:rFonts w:ascii="Arial" w:hAnsi="Arial"/>
        <w:color w:val="A9D18E" w:themeColor="accent6" w:themeTint="99"/>
        <w:sz w:val="22"/>
        <w14:textFill>
          <w14:solidFill>
            <w14:schemeClr w14:val="accent6">
              <w14:lumMod w14:val="60000"/>
              <w14:lumOff w14:val="40000"/>
            </w14:schemeClr>
          </w14:solidFill>
        </w14:textFill>
      </w:rPr>
    </w:tblStylePr>
  </w:style>
  <w:style w:type="table" w:customStyle="1" w:styleId="170">
    <w:name w:val="Lined - Accent"/>
    <w:basedOn w:val="34"/>
    <w:qFormat/>
    <w:uiPriority w:val="99"/>
    <w:rPr>
      <w:color w:val="404040"/>
    </w:rPr>
    <w:tblPr>
      <w:tblCellMar>
        <w:top w:w="0" w:type="dxa"/>
        <w:left w:w="108" w:type="dxa"/>
        <w:bottom w:w="0" w:type="dxa"/>
        <w:right w:w="108" w:type="dxa"/>
      </w:tblCellMar>
    </w:tblPr>
    <w:tblStylePr w:type="firstRow">
      <w:rPr>
        <w:rFonts w:ascii="Arial" w:hAnsi="Arial"/>
        <w:color w:val="F2F2F2"/>
        <w:sz w:val="22"/>
      </w:rPr>
      <w:tcPr>
        <w:shd w:val="clear" w:color="7E7E7E" w:themeColor="text1" w:themeTint="80" w:fill="auto"/>
      </w:tcPr>
    </w:tblStylePr>
    <w:tblStylePr w:type="lastRow">
      <w:rPr>
        <w:rFonts w:ascii="Arial" w:hAnsi="Arial"/>
        <w:color w:val="F2F2F2"/>
        <w:sz w:val="22"/>
      </w:rPr>
      <w:tcPr>
        <w:shd w:val="clear" w:color="7E7E7E" w:themeColor="text1" w:themeTint="80" w:fill="auto"/>
      </w:tcPr>
    </w:tblStylePr>
    <w:tblStylePr w:type="firstCol">
      <w:rPr>
        <w:rFonts w:ascii="Arial" w:hAnsi="Arial"/>
        <w:color w:val="F2F2F2"/>
        <w:sz w:val="22"/>
      </w:rPr>
      <w:tcPr>
        <w:shd w:val="clear" w:color="7E7E7E" w:themeColor="text1" w:themeTint="80" w:fill="auto"/>
      </w:tcPr>
    </w:tblStylePr>
    <w:tblStylePr w:type="lastCol">
      <w:rPr>
        <w:rFonts w:ascii="Arial" w:hAnsi="Arial"/>
        <w:color w:val="F2F2F2"/>
        <w:sz w:val="22"/>
      </w:rPr>
      <w:tcPr>
        <w:shd w:val="clear" w:color="7E7E7E" w:themeColor="text1" w:themeTint="80" w:fill="auto"/>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auto"/>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auto"/>
      </w:tcPr>
    </w:tblStylePr>
  </w:style>
  <w:style w:type="table" w:customStyle="1" w:styleId="171">
    <w:name w:val="Lined - Accent 1"/>
    <w:basedOn w:val="34"/>
    <w:qFormat/>
    <w:uiPriority w:val="99"/>
    <w:rPr>
      <w:color w:val="404040"/>
    </w:rPr>
    <w:tblPr>
      <w:tblCellMar>
        <w:top w:w="0" w:type="dxa"/>
        <w:left w:w="108" w:type="dxa"/>
        <w:bottom w:w="0" w:type="dxa"/>
        <w:right w:w="108" w:type="dxa"/>
      </w:tblCellMar>
    </w:tblPr>
    <w:tblStylePr w:type="firstRow">
      <w:rPr>
        <w:rFonts w:ascii="Arial" w:hAnsi="Arial"/>
        <w:color w:val="F2F2F2"/>
        <w:sz w:val="22"/>
      </w:rPr>
      <w:tcPr>
        <w:shd w:val="clear" w:color="537DC8" w:themeColor="accent1" w:themeTint="EA" w:fill="auto"/>
      </w:tcPr>
    </w:tblStylePr>
    <w:tblStylePr w:type="lastRow">
      <w:rPr>
        <w:rFonts w:ascii="Arial" w:hAnsi="Arial"/>
        <w:color w:val="F2F2F2"/>
        <w:sz w:val="22"/>
      </w:rPr>
      <w:tcPr>
        <w:shd w:val="clear" w:color="537DC8" w:themeColor="accent1" w:themeTint="EA" w:fill="auto"/>
      </w:tcPr>
    </w:tblStylePr>
    <w:tblStylePr w:type="firstCol">
      <w:rPr>
        <w:rFonts w:ascii="Arial" w:hAnsi="Arial"/>
        <w:color w:val="F2F2F2"/>
        <w:sz w:val="22"/>
      </w:rPr>
      <w:tcPr>
        <w:shd w:val="clear" w:color="537DC8" w:themeColor="accent1" w:themeTint="EA" w:fill="auto"/>
      </w:tcPr>
    </w:tblStylePr>
    <w:tblStylePr w:type="lastCol">
      <w:rPr>
        <w:rFonts w:ascii="Arial" w:hAnsi="Arial"/>
        <w:color w:val="F2F2F2"/>
        <w:sz w:val="22"/>
      </w:rPr>
      <w:tcPr>
        <w:shd w:val="clear" w:color="537DC8" w:themeColor="accent1" w:themeTint="EA" w:fill="auto"/>
      </w:tcPr>
    </w:tblStylePr>
    <w:tblStylePr w:type="band1Vert">
      <w:rPr>
        <w:rFonts w:ascii="Arial" w:hAnsi="Arial"/>
        <w:color w:val="404040"/>
        <w:sz w:val="22"/>
      </w:rPr>
    </w:tblStylePr>
    <w:tblStylePr w:type="band2Vert">
      <w:rPr>
        <w:rFonts w:ascii="Arial" w:hAnsi="Arial"/>
        <w:color w:val="404040"/>
        <w:sz w:val="22"/>
      </w:rPr>
      <w:tcPr>
        <w:shd w:val="clear" w:color="C4D2EC" w:themeColor="accent1" w:themeTint="50" w:fill="auto"/>
      </w:tcPr>
    </w:tblStylePr>
    <w:tblStylePr w:type="band1Horz">
      <w:rPr>
        <w:rFonts w:ascii="Arial" w:hAnsi="Arial"/>
        <w:color w:val="404040"/>
        <w:sz w:val="22"/>
      </w:rPr>
    </w:tblStylePr>
    <w:tblStylePr w:type="band2Horz">
      <w:rPr>
        <w:rFonts w:ascii="Arial" w:hAnsi="Arial"/>
        <w:color w:val="404040"/>
        <w:sz w:val="22"/>
      </w:rPr>
      <w:tcPr>
        <w:shd w:val="clear" w:color="C4D2EC" w:themeColor="accent1" w:themeTint="50" w:fill="auto"/>
      </w:tcPr>
    </w:tblStylePr>
  </w:style>
  <w:style w:type="table" w:customStyle="1" w:styleId="172">
    <w:name w:val="Lined - Accent 2"/>
    <w:basedOn w:val="34"/>
    <w:qFormat/>
    <w:uiPriority w:val="99"/>
    <w:rPr>
      <w:color w:val="404040"/>
    </w:rPr>
    <w:tblPr>
      <w:tblCellMar>
        <w:top w:w="0" w:type="dxa"/>
        <w:left w:w="108" w:type="dxa"/>
        <w:bottom w:w="0" w:type="dxa"/>
        <w:right w:w="108" w:type="dxa"/>
      </w:tblCellMar>
    </w:tblPr>
    <w:tblStylePr w:type="firstRow">
      <w:rPr>
        <w:rFonts w:ascii="Arial" w:hAnsi="Arial"/>
        <w:color w:val="F2F2F2"/>
        <w:sz w:val="22"/>
      </w:rPr>
      <w:tcPr>
        <w:shd w:val="clear" w:color="F4B285" w:themeColor="accent2" w:themeTint="97" w:fill="auto"/>
      </w:tcPr>
    </w:tblStylePr>
    <w:tblStylePr w:type="lastRow">
      <w:rPr>
        <w:rFonts w:ascii="Arial" w:hAnsi="Arial"/>
        <w:color w:val="F2F2F2"/>
        <w:sz w:val="22"/>
      </w:rPr>
      <w:tcPr>
        <w:shd w:val="clear" w:color="F4B285" w:themeColor="accent2" w:themeTint="97" w:fill="auto"/>
      </w:tcPr>
    </w:tblStylePr>
    <w:tblStylePr w:type="firstCol">
      <w:rPr>
        <w:rFonts w:ascii="Arial" w:hAnsi="Arial"/>
        <w:color w:val="F2F2F2"/>
        <w:sz w:val="22"/>
      </w:rPr>
      <w:tcPr>
        <w:shd w:val="clear" w:color="F4B285" w:themeColor="accent2" w:themeTint="97" w:fill="auto"/>
      </w:tcPr>
    </w:tblStylePr>
    <w:tblStylePr w:type="lastCol">
      <w:rPr>
        <w:rFonts w:ascii="Arial" w:hAnsi="Arial"/>
        <w:color w:val="F2F2F2"/>
        <w:sz w:val="22"/>
      </w:rPr>
      <w:tcPr>
        <w:shd w:val="clear" w:color="F4B285" w:themeColor="accent2" w:themeTint="97" w:fill="auto"/>
      </w:tcPr>
    </w:tblStylePr>
    <w:tblStylePr w:type="band1Vert">
      <w:rPr>
        <w:rFonts w:ascii="Arial" w:hAnsi="Arial"/>
        <w:color w:val="404040"/>
        <w:sz w:val="22"/>
      </w:rPr>
    </w:tblStylePr>
    <w:tblStylePr w:type="band2Vert">
      <w:rPr>
        <w:rFonts w:ascii="Arial" w:hAnsi="Arial"/>
        <w:color w:val="404040"/>
        <w:sz w:val="22"/>
      </w:rPr>
      <w:tcPr>
        <w:shd w:val="clear" w:color="FBE5D6" w:themeColor="accent2" w:themeTint="32" w:fill="auto"/>
      </w:tcPr>
    </w:tblStylePr>
    <w:tblStylePr w:type="band1Horz">
      <w:rPr>
        <w:rFonts w:ascii="Arial" w:hAnsi="Arial"/>
        <w:color w:val="404040"/>
        <w:sz w:val="22"/>
      </w:rPr>
    </w:tblStylePr>
    <w:tblStylePr w:type="band2Horz">
      <w:rPr>
        <w:rFonts w:ascii="Arial" w:hAnsi="Arial"/>
        <w:color w:val="404040"/>
        <w:sz w:val="22"/>
      </w:rPr>
      <w:tcPr>
        <w:shd w:val="clear" w:color="FBE5D6" w:themeColor="accent2" w:themeTint="32" w:fill="auto"/>
      </w:tcPr>
    </w:tblStylePr>
  </w:style>
  <w:style w:type="table" w:customStyle="1" w:styleId="173">
    <w:name w:val="Lined - Accent 3"/>
    <w:basedOn w:val="34"/>
    <w:qFormat/>
    <w:uiPriority w:val="99"/>
    <w:rPr>
      <w:color w:val="404040"/>
    </w:rPr>
    <w:tblPr>
      <w:tblCellMar>
        <w:top w:w="0" w:type="dxa"/>
        <w:left w:w="108" w:type="dxa"/>
        <w:bottom w:w="0" w:type="dxa"/>
        <w:right w:w="108" w:type="dxa"/>
      </w:tblCellMar>
    </w:tblPr>
    <w:tblStylePr w:type="firstRow">
      <w:rPr>
        <w:rFonts w:ascii="Arial" w:hAnsi="Arial"/>
        <w:color w:val="F2F2F2"/>
        <w:sz w:val="22"/>
      </w:rPr>
      <w:tcPr>
        <w:shd w:val="clear" w:color="A5A5A5" w:themeColor="accent3" w:themeTint="FE" w:fill="auto"/>
      </w:tcPr>
    </w:tblStylePr>
    <w:tblStylePr w:type="lastRow">
      <w:rPr>
        <w:rFonts w:ascii="Arial" w:hAnsi="Arial"/>
        <w:color w:val="F2F2F2"/>
        <w:sz w:val="22"/>
      </w:rPr>
      <w:tcPr>
        <w:shd w:val="clear" w:color="A5A5A5" w:themeColor="accent3" w:themeTint="FE" w:fill="auto"/>
      </w:tcPr>
    </w:tblStylePr>
    <w:tblStylePr w:type="firstCol">
      <w:rPr>
        <w:rFonts w:ascii="Arial" w:hAnsi="Arial"/>
        <w:color w:val="F2F2F2"/>
        <w:sz w:val="22"/>
      </w:rPr>
      <w:tcPr>
        <w:shd w:val="clear" w:color="A5A5A5" w:themeColor="accent3" w:themeTint="FE" w:fill="auto"/>
      </w:tcPr>
    </w:tblStylePr>
    <w:tblStylePr w:type="lastCol">
      <w:rPr>
        <w:rFonts w:ascii="Arial" w:hAnsi="Arial"/>
        <w:color w:val="F2F2F2"/>
        <w:sz w:val="22"/>
      </w:rPr>
      <w:tcPr>
        <w:shd w:val="clear" w:color="A5A5A5" w:themeColor="accent3" w:themeTint="FE" w:fill="auto"/>
      </w:tcPr>
    </w:tblStylePr>
    <w:tblStylePr w:type="band1Vert">
      <w:rPr>
        <w:rFonts w:ascii="Arial" w:hAnsi="Arial"/>
        <w:color w:val="404040"/>
        <w:sz w:val="22"/>
      </w:rPr>
    </w:tblStylePr>
    <w:tblStylePr w:type="band2Vert">
      <w:rPr>
        <w:rFonts w:ascii="Arial" w:hAnsi="Arial"/>
        <w:color w:val="404040"/>
        <w:sz w:val="22"/>
      </w:rPr>
      <w:tcPr>
        <w:shd w:val="clear" w:color="ECECEC" w:themeColor="accent3" w:themeTint="34" w:fill="auto"/>
      </w:tcPr>
    </w:tblStylePr>
    <w:tblStylePr w:type="band1Horz">
      <w:rPr>
        <w:rFonts w:ascii="Arial" w:hAnsi="Arial"/>
        <w:color w:val="404040"/>
        <w:sz w:val="22"/>
      </w:rPr>
    </w:tblStylePr>
    <w:tblStylePr w:type="band2Horz">
      <w:rPr>
        <w:rFonts w:ascii="Arial" w:hAnsi="Arial"/>
        <w:color w:val="404040"/>
        <w:sz w:val="22"/>
      </w:rPr>
      <w:tcPr>
        <w:shd w:val="clear" w:color="ECECEC" w:themeColor="accent3" w:themeTint="34" w:fill="auto"/>
      </w:tcPr>
    </w:tblStylePr>
  </w:style>
  <w:style w:type="table" w:customStyle="1" w:styleId="174">
    <w:name w:val="Lined - Accent 4"/>
    <w:basedOn w:val="34"/>
    <w:qFormat/>
    <w:uiPriority w:val="99"/>
    <w:rPr>
      <w:color w:val="404040"/>
    </w:rPr>
    <w:tblPr>
      <w:tblCellMar>
        <w:top w:w="0" w:type="dxa"/>
        <w:left w:w="108" w:type="dxa"/>
        <w:bottom w:w="0" w:type="dxa"/>
        <w:right w:w="108" w:type="dxa"/>
      </w:tblCellMar>
    </w:tblPr>
    <w:tblStylePr w:type="firstRow">
      <w:rPr>
        <w:rFonts w:ascii="Arial" w:hAnsi="Arial"/>
        <w:color w:val="F2F2F2"/>
        <w:sz w:val="22"/>
      </w:rPr>
      <w:tcPr>
        <w:shd w:val="clear" w:color="FFD864" w:themeColor="accent4" w:themeTint="9A" w:fill="auto"/>
      </w:tcPr>
    </w:tblStylePr>
    <w:tblStylePr w:type="lastRow">
      <w:rPr>
        <w:rFonts w:ascii="Arial" w:hAnsi="Arial"/>
        <w:color w:val="F2F2F2"/>
        <w:sz w:val="22"/>
      </w:rPr>
      <w:tcPr>
        <w:shd w:val="clear" w:color="FFD864" w:themeColor="accent4" w:themeTint="9A" w:fill="auto"/>
      </w:tcPr>
    </w:tblStylePr>
    <w:tblStylePr w:type="firstCol">
      <w:rPr>
        <w:rFonts w:ascii="Arial" w:hAnsi="Arial"/>
        <w:color w:val="F2F2F2"/>
        <w:sz w:val="22"/>
      </w:rPr>
      <w:tcPr>
        <w:shd w:val="clear" w:color="FFD864" w:themeColor="accent4" w:themeTint="9A" w:fill="auto"/>
      </w:tcPr>
    </w:tblStylePr>
    <w:tblStylePr w:type="lastCol">
      <w:rPr>
        <w:rFonts w:ascii="Arial" w:hAnsi="Arial"/>
        <w:color w:val="F2F2F2"/>
        <w:sz w:val="22"/>
      </w:rPr>
      <w:tcPr>
        <w:shd w:val="clear" w:color="FFD864" w:themeColor="accent4" w:themeTint="9A" w:fill="auto"/>
      </w:tcPr>
    </w:tblStylePr>
    <w:tblStylePr w:type="band1Vert">
      <w:rPr>
        <w:rFonts w:ascii="Arial" w:hAnsi="Arial"/>
        <w:color w:val="404040"/>
        <w:sz w:val="22"/>
      </w:rPr>
    </w:tblStylePr>
    <w:tblStylePr w:type="band2Vert">
      <w:rPr>
        <w:rFonts w:ascii="Arial" w:hAnsi="Arial"/>
        <w:color w:val="404040"/>
        <w:sz w:val="22"/>
      </w:rPr>
      <w:tcPr>
        <w:shd w:val="clear" w:color="FEF2CA" w:themeColor="accent4" w:themeTint="34" w:fill="auto"/>
      </w:tcPr>
    </w:tblStylePr>
    <w:tblStylePr w:type="band1Horz">
      <w:rPr>
        <w:rFonts w:ascii="Arial" w:hAnsi="Arial"/>
        <w:color w:val="404040"/>
        <w:sz w:val="22"/>
      </w:rPr>
    </w:tblStylePr>
    <w:tblStylePr w:type="band2Horz">
      <w:rPr>
        <w:rFonts w:ascii="Arial" w:hAnsi="Arial"/>
        <w:color w:val="404040"/>
        <w:sz w:val="22"/>
      </w:rPr>
      <w:tcPr>
        <w:shd w:val="clear" w:color="FEF2CA" w:themeColor="accent4" w:themeTint="34" w:fill="auto"/>
      </w:tcPr>
    </w:tblStylePr>
  </w:style>
  <w:style w:type="table" w:customStyle="1" w:styleId="175">
    <w:name w:val="Lined - Accent 5"/>
    <w:basedOn w:val="34"/>
    <w:qFormat/>
    <w:uiPriority w:val="99"/>
    <w:rPr>
      <w:color w:val="404040"/>
    </w:rPr>
    <w:tblPr>
      <w:tblCellMar>
        <w:top w:w="0" w:type="dxa"/>
        <w:left w:w="108" w:type="dxa"/>
        <w:bottom w:w="0" w:type="dxa"/>
        <w:right w:w="108" w:type="dxa"/>
      </w:tblCellMar>
    </w:tblPr>
    <w:tblStylePr w:type="firstRow">
      <w:rPr>
        <w:rFonts w:ascii="Arial" w:hAnsi="Arial"/>
        <w:color w:val="F2F2F2"/>
        <w:sz w:val="22"/>
      </w:rPr>
      <w:tcPr>
        <w:shd w:val="clear" w:color="5B9BD5" w:themeColor="accent5" w:fill="auto"/>
      </w:tcPr>
    </w:tblStylePr>
    <w:tblStylePr w:type="lastRow">
      <w:rPr>
        <w:rFonts w:ascii="Arial" w:hAnsi="Arial"/>
        <w:color w:val="F2F2F2"/>
        <w:sz w:val="22"/>
      </w:rPr>
      <w:tcPr>
        <w:shd w:val="clear" w:color="5B9BD5" w:themeColor="accent5" w:fill="auto"/>
      </w:tcPr>
    </w:tblStylePr>
    <w:tblStylePr w:type="firstCol">
      <w:rPr>
        <w:rFonts w:ascii="Arial" w:hAnsi="Arial"/>
        <w:color w:val="F2F2F2"/>
        <w:sz w:val="22"/>
      </w:rPr>
      <w:tcPr>
        <w:shd w:val="clear" w:color="5B9BD5" w:themeColor="accent5" w:fill="auto"/>
      </w:tcPr>
    </w:tblStylePr>
    <w:tblStylePr w:type="lastCol">
      <w:rPr>
        <w:rFonts w:ascii="Arial" w:hAnsi="Arial"/>
        <w:color w:val="F2F2F2"/>
        <w:sz w:val="22"/>
      </w:rPr>
      <w:tcPr>
        <w:shd w:val="clear" w:color="5B9BD5" w:themeColor="accent5" w:fill="auto"/>
      </w:tcPr>
    </w:tblStylePr>
    <w:tblStylePr w:type="band1Vert">
      <w:rPr>
        <w:rFonts w:ascii="Arial" w:hAnsi="Arial"/>
        <w:color w:val="404040"/>
        <w:sz w:val="22"/>
      </w:rPr>
    </w:tblStylePr>
    <w:tblStylePr w:type="band2Vert">
      <w:rPr>
        <w:rFonts w:ascii="Arial" w:hAnsi="Arial"/>
        <w:color w:val="404040"/>
        <w:sz w:val="22"/>
      </w:rPr>
      <w:tcPr>
        <w:shd w:val="clear" w:color="DDEAF6" w:themeColor="accent5" w:themeTint="34" w:fill="auto"/>
      </w:tcPr>
    </w:tblStylePr>
    <w:tblStylePr w:type="band1Horz">
      <w:rPr>
        <w:rFonts w:ascii="Arial" w:hAnsi="Arial"/>
        <w:color w:val="404040"/>
        <w:sz w:val="22"/>
      </w:rPr>
    </w:tblStylePr>
    <w:tblStylePr w:type="band2Horz">
      <w:rPr>
        <w:rFonts w:ascii="Arial" w:hAnsi="Arial"/>
        <w:color w:val="404040"/>
        <w:sz w:val="22"/>
      </w:rPr>
      <w:tcPr>
        <w:shd w:val="clear" w:color="DDEAF6" w:themeColor="accent5" w:themeTint="34" w:fill="auto"/>
      </w:tcPr>
    </w:tblStylePr>
  </w:style>
  <w:style w:type="table" w:customStyle="1" w:styleId="176">
    <w:name w:val="Lined - Accent 6"/>
    <w:basedOn w:val="34"/>
    <w:qFormat/>
    <w:uiPriority w:val="99"/>
    <w:rPr>
      <w:color w:val="404040"/>
    </w:rPr>
    <w:tblPr>
      <w:tblCellMar>
        <w:top w:w="0" w:type="dxa"/>
        <w:left w:w="108" w:type="dxa"/>
        <w:bottom w:w="0" w:type="dxa"/>
        <w:right w:w="108" w:type="dxa"/>
      </w:tblCellMar>
    </w:tblPr>
    <w:tblStylePr w:type="firstRow">
      <w:rPr>
        <w:rFonts w:ascii="Arial" w:hAnsi="Arial"/>
        <w:color w:val="F2F2F2"/>
        <w:sz w:val="22"/>
      </w:rPr>
      <w:tcPr>
        <w:shd w:val="clear" w:color="70AD47" w:themeColor="accent6" w:fill="auto"/>
      </w:tcPr>
    </w:tblStylePr>
    <w:tblStylePr w:type="lastRow">
      <w:rPr>
        <w:rFonts w:ascii="Arial" w:hAnsi="Arial"/>
        <w:color w:val="F2F2F2"/>
        <w:sz w:val="22"/>
      </w:rPr>
      <w:tcPr>
        <w:shd w:val="clear" w:color="70AD47" w:themeColor="accent6" w:fill="auto"/>
      </w:tcPr>
    </w:tblStylePr>
    <w:tblStylePr w:type="firstCol">
      <w:rPr>
        <w:rFonts w:ascii="Arial" w:hAnsi="Arial"/>
        <w:color w:val="F2F2F2"/>
        <w:sz w:val="22"/>
      </w:rPr>
      <w:tcPr>
        <w:shd w:val="clear" w:color="70AD47" w:themeColor="accent6" w:fill="auto"/>
      </w:tcPr>
    </w:tblStylePr>
    <w:tblStylePr w:type="lastCol">
      <w:rPr>
        <w:rFonts w:ascii="Arial" w:hAnsi="Arial"/>
        <w:color w:val="F2F2F2"/>
        <w:sz w:val="22"/>
      </w:rPr>
      <w:tcPr>
        <w:shd w:val="clear" w:color="70AD47" w:themeColor="accent6" w:fill="auto"/>
      </w:tcPr>
    </w:tblStylePr>
    <w:tblStylePr w:type="band1Vert">
      <w:rPr>
        <w:rFonts w:ascii="Arial" w:hAnsi="Arial"/>
        <w:color w:val="404040"/>
        <w:sz w:val="22"/>
      </w:rPr>
    </w:tblStylePr>
    <w:tblStylePr w:type="band2Vert">
      <w:rPr>
        <w:rFonts w:ascii="Arial" w:hAnsi="Arial"/>
        <w:color w:val="404040"/>
        <w:sz w:val="22"/>
      </w:rPr>
      <w:tcPr>
        <w:shd w:val="clear" w:color="E1EFD8" w:themeColor="accent6" w:themeTint="34" w:fill="auto"/>
      </w:tcPr>
    </w:tblStylePr>
    <w:tblStylePr w:type="band1Horz">
      <w:rPr>
        <w:rFonts w:ascii="Arial" w:hAnsi="Arial"/>
        <w:color w:val="404040"/>
        <w:sz w:val="22"/>
      </w:rPr>
    </w:tblStylePr>
    <w:tblStylePr w:type="band2Horz">
      <w:rPr>
        <w:rFonts w:ascii="Arial" w:hAnsi="Arial"/>
        <w:color w:val="404040"/>
        <w:sz w:val="22"/>
      </w:rPr>
      <w:tcPr>
        <w:shd w:val="clear" w:color="E1EFD8" w:themeColor="accent6" w:themeTint="34" w:fill="auto"/>
      </w:tcPr>
    </w:tblStylePr>
  </w:style>
  <w:style w:type="table" w:customStyle="1" w:styleId="177">
    <w:name w:val="Bordered &amp; Lined - Accent"/>
    <w:basedOn w:val="34"/>
    <w:qFormat/>
    <w:uiPriority w:val="99"/>
    <w:rPr>
      <w:color w:val="404040"/>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CellMar>
        <w:top w:w="0" w:type="dxa"/>
        <w:left w:w="108" w:type="dxa"/>
        <w:bottom w:w="0" w:type="dxa"/>
        <w:right w:w="108" w:type="dxa"/>
      </w:tblCellMar>
    </w:tblPr>
    <w:tblStylePr w:type="firstRow">
      <w:rPr>
        <w:rFonts w:ascii="Arial" w:hAnsi="Arial"/>
        <w:color w:val="F2F2F2"/>
        <w:sz w:val="22"/>
      </w:rPr>
      <w:tcPr>
        <w:shd w:val="clear" w:color="7E7E7E" w:themeColor="text1" w:themeTint="80" w:fill="auto"/>
      </w:tcPr>
    </w:tblStylePr>
    <w:tblStylePr w:type="lastRow">
      <w:rPr>
        <w:rFonts w:ascii="Arial" w:hAnsi="Arial"/>
        <w:color w:val="F2F2F2"/>
        <w:sz w:val="22"/>
      </w:rPr>
      <w:tcPr>
        <w:shd w:val="clear" w:color="7E7E7E" w:themeColor="text1" w:themeTint="80" w:fill="auto"/>
      </w:tcPr>
    </w:tblStylePr>
    <w:tblStylePr w:type="firstCol">
      <w:rPr>
        <w:rFonts w:ascii="Arial" w:hAnsi="Arial"/>
        <w:color w:val="F2F2F2"/>
        <w:sz w:val="22"/>
      </w:rPr>
      <w:tcPr>
        <w:shd w:val="clear" w:color="7E7E7E" w:themeColor="text1" w:themeTint="80" w:fill="auto"/>
      </w:tcPr>
    </w:tblStylePr>
    <w:tblStylePr w:type="lastCol">
      <w:rPr>
        <w:rFonts w:ascii="Arial" w:hAnsi="Arial"/>
        <w:color w:val="F2F2F2"/>
        <w:sz w:val="22"/>
      </w:rPr>
      <w:tcPr>
        <w:shd w:val="clear" w:color="7E7E7E" w:themeColor="text1" w:themeTint="80" w:fill="auto"/>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auto"/>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auto"/>
      </w:tcPr>
    </w:tblStylePr>
  </w:style>
  <w:style w:type="table" w:customStyle="1" w:styleId="178">
    <w:name w:val="Bordered &amp; Lined - Accent 1"/>
    <w:basedOn w:val="34"/>
    <w:qFormat/>
    <w:uiPriority w:val="99"/>
    <w:rPr>
      <w:color w:val="404040"/>
    </w:rPr>
    <w:tblPr>
      <w:tblBorders>
        <w:top w:val="single" w:color="244175" w:themeColor="accent1" w:themeShade="95" w:sz="4" w:space="0"/>
        <w:left w:val="single" w:color="244175" w:themeColor="accent1" w:themeShade="95" w:sz="4" w:space="0"/>
        <w:bottom w:val="single" w:color="244175" w:themeColor="accent1" w:themeShade="95" w:sz="4" w:space="0"/>
        <w:right w:val="single" w:color="244175" w:themeColor="accent1" w:themeShade="95" w:sz="4" w:space="0"/>
        <w:insideH w:val="single" w:color="244175" w:themeColor="accent1" w:themeShade="95" w:sz="4" w:space="0"/>
        <w:insideV w:val="single" w:color="244175" w:themeColor="accent1" w:themeShade="95" w:sz="4" w:space="0"/>
      </w:tblBorders>
      <w:tblCellMar>
        <w:top w:w="0" w:type="dxa"/>
        <w:left w:w="108" w:type="dxa"/>
        <w:bottom w:w="0" w:type="dxa"/>
        <w:right w:w="108" w:type="dxa"/>
      </w:tblCellMar>
    </w:tblPr>
    <w:tblStylePr w:type="firstRow">
      <w:rPr>
        <w:rFonts w:ascii="Arial" w:hAnsi="Arial"/>
        <w:color w:val="F2F2F2"/>
        <w:sz w:val="22"/>
      </w:rPr>
      <w:tcPr>
        <w:shd w:val="clear" w:color="537DC8" w:themeColor="accent1" w:themeTint="EA" w:fill="auto"/>
      </w:tcPr>
    </w:tblStylePr>
    <w:tblStylePr w:type="lastRow">
      <w:rPr>
        <w:rFonts w:ascii="Arial" w:hAnsi="Arial"/>
        <w:color w:val="F2F2F2"/>
        <w:sz w:val="22"/>
      </w:rPr>
      <w:tcPr>
        <w:shd w:val="clear" w:color="537DC8" w:themeColor="accent1" w:themeTint="EA" w:fill="auto"/>
      </w:tcPr>
    </w:tblStylePr>
    <w:tblStylePr w:type="firstCol">
      <w:rPr>
        <w:rFonts w:ascii="Arial" w:hAnsi="Arial"/>
        <w:color w:val="F2F2F2"/>
        <w:sz w:val="22"/>
      </w:rPr>
      <w:tcPr>
        <w:shd w:val="clear" w:color="537DC8" w:themeColor="accent1" w:themeTint="EA" w:fill="auto"/>
      </w:tcPr>
    </w:tblStylePr>
    <w:tblStylePr w:type="lastCol">
      <w:rPr>
        <w:rFonts w:ascii="Arial" w:hAnsi="Arial"/>
        <w:color w:val="F2F2F2"/>
        <w:sz w:val="22"/>
      </w:rPr>
      <w:tcPr>
        <w:shd w:val="clear" w:color="537DC8" w:themeColor="accent1" w:themeTint="EA" w:fill="auto"/>
      </w:tcPr>
    </w:tblStylePr>
    <w:tblStylePr w:type="band1Vert">
      <w:rPr>
        <w:rFonts w:ascii="Arial" w:hAnsi="Arial"/>
        <w:color w:val="404040"/>
        <w:sz w:val="22"/>
      </w:rPr>
    </w:tblStylePr>
    <w:tblStylePr w:type="band2Vert">
      <w:rPr>
        <w:rFonts w:ascii="Arial" w:hAnsi="Arial"/>
        <w:color w:val="404040"/>
        <w:sz w:val="22"/>
      </w:rPr>
      <w:tcPr>
        <w:shd w:val="clear" w:color="C4D2EC" w:themeColor="accent1" w:themeTint="50" w:fill="auto"/>
      </w:tcPr>
    </w:tblStylePr>
    <w:tblStylePr w:type="band1Horz">
      <w:rPr>
        <w:rFonts w:ascii="Arial" w:hAnsi="Arial"/>
        <w:color w:val="404040"/>
        <w:sz w:val="22"/>
      </w:rPr>
    </w:tblStylePr>
    <w:tblStylePr w:type="band2Horz">
      <w:rPr>
        <w:rFonts w:ascii="Arial" w:hAnsi="Arial"/>
        <w:color w:val="404040"/>
        <w:sz w:val="22"/>
      </w:rPr>
      <w:tcPr>
        <w:shd w:val="clear" w:color="C4D2EC" w:themeColor="accent1" w:themeTint="50" w:fill="auto"/>
      </w:tcPr>
    </w:tblStylePr>
  </w:style>
  <w:style w:type="table" w:customStyle="1" w:styleId="179">
    <w:name w:val="Bordered &amp; Lined - Accent 2"/>
    <w:basedOn w:val="34"/>
    <w:qFormat/>
    <w:uiPriority w:val="99"/>
    <w:rPr>
      <w:color w:val="404040"/>
    </w:rPr>
    <w:tblPr>
      <w:tblBorders>
        <w:top w:val="single" w:color="99460D" w:themeColor="accent2" w:themeShade="95" w:sz="4" w:space="0"/>
        <w:left w:val="single" w:color="99460D" w:themeColor="accent2" w:themeShade="95" w:sz="4" w:space="0"/>
        <w:bottom w:val="single" w:color="99460D" w:themeColor="accent2" w:themeShade="95" w:sz="4" w:space="0"/>
        <w:right w:val="single" w:color="99460D" w:themeColor="accent2" w:themeShade="95" w:sz="4" w:space="0"/>
        <w:insideH w:val="single" w:color="99460D" w:themeColor="accent2" w:themeShade="95" w:sz="4" w:space="0"/>
        <w:insideV w:val="single" w:color="99460D" w:themeColor="accent2" w:themeShade="95" w:sz="4" w:space="0"/>
      </w:tblBorders>
      <w:tblCellMar>
        <w:top w:w="0" w:type="dxa"/>
        <w:left w:w="108" w:type="dxa"/>
        <w:bottom w:w="0" w:type="dxa"/>
        <w:right w:w="108" w:type="dxa"/>
      </w:tblCellMar>
    </w:tblPr>
    <w:tblStylePr w:type="firstRow">
      <w:rPr>
        <w:rFonts w:ascii="Arial" w:hAnsi="Arial"/>
        <w:color w:val="F2F2F2"/>
        <w:sz w:val="22"/>
      </w:rPr>
      <w:tcPr>
        <w:shd w:val="clear" w:color="F4B285" w:themeColor="accent2" w:themeTint="97" w:fill="auto"/>
      </w:tcPr>
    </w:tblStylePr>
    <w:tblStylePr w:type="lastRow">
      <w:rPr>
        <w:rFonts w:ascii="Arial" w:hAnsi="Arial"/>
        <w:color w:val="F2F2F2"/>
        <w:sz w:val="22"/>
      </w:rPr>
      <w:tcPr>
        <w:shd w:val="clear" w:color="F4B285" w:themeColor="accent2" w:themeTint="97" w:fill="auto"/>
      </w:tcPr>
    </w:tblStylePr>
    <w:tblStylePr w:type="firstCol">
      <w:rPr>
        <w:rFonts w:ascii="Arial" w:hAnsi="Arial"/>
        <w:color w:val="F2F2F2"/>
        <w:sz w:val="22"/>
      </w:rPr>
      <w:tcPr>
        <w:shd w:val="clear" w:color="F4B285" w:themeColor="accent2" w:themeTint="97" w:fill="auto"/>
      </w:tcPr>
    </w:tblStylePr>
    <w:tblStylePr w:type="lastCol">
      <w:rPr>
        <w:rFonts w:ascii="Arial" w:hAnsi="Arial"/>
        <w:color w:val="F2F2F2"/>
        <w:sz w:val="22"/>
      </w:rPr>
      <w:tcPr>
        <w:shd w:val="clear" w:color="F4B285" w:themeColor="accent2" w:themeTint="97" w:fill="auto"/>
      </w:tcPr>
    </w:tblStylePr>
    <w:tblStylePr w:type="band1Vert">
      <w:rPr>
        <w:rFonts w:ascii="Arial" w:hAnsi="Arial"/>
        <w:color w:val="404040"/>
        <w:sz w:val="22"/>
      </w:rPr>
    </w:tblStylePr>
    <w:tblStylePr w:type="band2Vert">
      <w:rPr>
        <w:rFonts w:ascii="Arial" w:hAnsi="Arial"/>
        <w:color w:val="404040"/>
        <w:sz w:val="22"/>
      </w:rPr>
      <w:tcPr>
        <w:shd w:val="clear" w:color="FBE5D6" w:themeColor="accent2" w:themeTint="32" w:fill="auto"/>
      </w:tcPr>
    </w:tblStylePr>
    <w:tblStylePr w:type="band1Horz">
      <w:rPr>
        <w:rFonts w:ascii="Arial" w:hAnsi="Arial"/>
        <w:color w:val="404040"/>
        <w:sz w:val="22"/>
      </w:rPr>
    </w:tblStylePr>
    <w:tblStylePr w:type="band2Horz">
      <w:rPr>
        <w:rFonts w:ascii="Arial" w:hAnsi="Arial"/>
        <w:color w:val="404040"/>
        <w:sz w:val="22"/>
      </w:rPr>
      <w:tcPr>
        <w:shd w:val="clear" w:color="FBE5D6" w:themeColor="accent2" w:themeTint="32" w:fill="auto"/>
      </w:tcPr>
    </w:tblStylePr>
  </w:style>
  <w:style w:type="table" w:customStyle="1" w:styleId="180">
    <w:name w:val="Bordered &amp; Lined - Accent 3"/>
    <w:basedOn w:val="34"/>
    <w:qFormat/>
    <w:uiPriority w:val="99"/>
    <w:rPr>
      <w:color w:val="404040"/>
    </w:rPr>
    <w:tblPr>
      <w:tblBorders>
        <w:top w:val="single" w:color="606060" w:themeColor="accent3" w:themeShade="95" w:sz="4" w:space="0"/>
        <w:left w:val="single" w:color="606060" w:themeColor="accent3" w:themeShade="95" w:sz="4" w:space="0"/>
        <w:bottom w:val="single" w:color="606060" w:themeColor="accent3" w:themeShade="95" w:sz="4" w:space="0"/>
        <w:right w:val="single" w:color="606060" w:themeColor="accent3" w:themeShade="95" w:sz="4" w:space="0"/>
        <w:insideH w:val="single" w:color="606060" w:themeColor="accent3" w:themeShade="95" w:sz="4" w:space="0"/>
        <w:insideV w:val="single" w:color="606060" w:themeColor="accent3" w:themeShade="95" w:sz="4" w:space="0"/>
      </w:tblBorders>
      <w:tblCellMar>
        <w:top w:w="0" w:type="dxa"/>
        <w:left w:w="108" w:type="dxa"/>
        <w:bottom w:w="0" w:type="dxa"/>
        <w:right w:w="108" w:type="dxa"/>
      </w:tblCellMar>
    </w:tblPr>
    <w:tblStylePr w:type="firstRow">
      <w:rPr>
        <w:rFonts w:ascii="Arial" w:hAnsi="Arial"/>
        <w:color w:val="F2F2F2"/>
        <w:sz w:val="22"/>
      </w:rPr>
      <w:tcPr>
        <w:shd w:val="clear" w:color="A5A5A5" w:themeColor="accent3" w:themeTint="FE" w:fill="auto"/>
      </w:tcPr>
    </w:tblStylePr>
    <w:tblStylePr w:type="lastRow">
      <w:rPr>
        <w:rFonts w:ascii="Arial" w:hAnsi="Arial"/>
        <w:color w:val="F2F2F2"/>
        <w:sz w:val="22"/>
      </w:rPr>
      <w:tcPr>
        <w:shd w:val="clear" w:color="A5A5A5" w:themeColor="accent3" w:themeTint="FE" w:fill="auto"/>
      </w:tcPr>
    </w:tblStylePr>
    <w:tblStylePr w:type="firstCol">
      <w:rPr>
        <w:rFonts w:ascii="Arial" w:hAnsi="Arial"/>
        <w:color w:val="F2F2F2"/>
        <w:sz w:val="22"/>
      </w:rPr>
      <w:tcPr>
        <w:shd w:val="clear" w:color="A5A5A5" w:themeColor="accent3" w:themeTint="FE" w:fill="auto"/>
      </w:tcPr>
    </w:tblStylePr>
    <w:tblStylePr w:type="lastCol">
      <w:rPr>
        <w:rFonts w:ascii="Arial" w:hAnsi="Arial"/>
        <w:color w:val="F2F2F2"/>
        <w:sz w:val="22"/>
      </w:rPr>
      <w:tcPr>
        <w:shd w:val="clear" w:color="A5A5A5" w:themeColor="accent3" w:themeTint="FE" w:fill="auto"/>
      </w:tcPr>
    </w:tblStylePr>
    <w:tblStylePr w:type="band1Vert">
      <w:rPr>
        <w:rFonts w:ascii="Arial" w:hAnsi="Arial"/>
        <w:color w:val="404040"/>
        <w:sz w:val="22"/>
      </w:rPr>
    </w:tblStylePr>
    <w:tblStylePr w:type="band2Vert">
      <w:rPr>
        <w:rFonts w:ascii="Arial" w:hAnsi="Arial"/>
        <w:color w:val="404040"/>
        <w:sz w:val="22"/>
      </w:rPr>
      <w:tcPr>
        <w:shd w:val="clear" w:color="ECECEC" w:themeColor="accent3" w:themeTint="34" w:fill="auto"/>
      </w:tcPr>
    </w:tblStylePr>
    <w:tblStylePr w:type="band1Horz">
      <w:rPr>
        <w:rFonts w:ascii="Arial" w:hAnsi="Arial"/>
        <w:color w:val="404040"/>
        <w:sz w:val="22"/>
      </w:rPr>
    </w:tblStylePr>
    <w:tblStylePr w:type="band2Horz">
      <w:rPr>
        <w:rFonts w:ascii="Arial" w:hAnsi="Arial"/>
        <w:color w:val="404040"/>
        <w:sz w:val="22"/>
      </w:rPr>
      <w:tcPr>
        <w:shd w:val="clear" w:color="ECECEC" w:themeColor="accent3" w:themeTint="34" w:fill="auto"/>
      </w:tcPr>
    </w:tblStylePr>
  </w:style>
  <w:style w:type="table" w:customStyle="1" w:styleId="181">
    <w:name w:val="Bordered &amp; Lined - Accent 4"/>
    <w:basedOn w:val="34"/>
    <w:qFormat/>
    <w:uiPriority w:val="99"/>
    <w:rPr>
      <w:color w:val="404040"/>
    </w:rPr>
    <w:tblPr>
      <w:tblBorders>
        <w:top w:val="single" w:color="947000" w:themeColor="accent4" w:themeShade="95" w:sz="4" w:space="0"/>
        <w:left w:val="single" w:color="947000" w:themeColor="accent4" w:themeShade="95" w:sz="4" w:space="0"/>
        <w:bottom w:val="single" w:color="947000" w:themeColor="accent4" w:themeShade="95" w:sz="4" w:space="0"/>
        <w:right w:val="single" w:color="947000" w:themeColor="accent4" w:themeShade="95" w:sz="4" w:space="0"/>
        <w:insideH w:val="single" w:color="947000" w:themeColor="accent4" w:themeShade="95" w:sz="4" w:space="0"/>
        <w:insideV w:val="single" w:color="947000" w:themeColor="accent4" w:themeShade="95" w:sz="4" w:space="0"/>
      </w:tblBorders>
      <w:tblCellMar>
        <w:top w:w="0" w:type="dxa"/>
        <w:left w:w="108" w:type="dxa"/>
        <w:bottom w:w="0" w:type="dxa"/>
        <w:right w:w="108" w:type="dxa"/>
      </w:tblCellMar>
    </w:tblPr>
    <w:tblStylePr w:type="firstRow">
      <w:rPr>
        <w:rFonts w:ascii="Arial" w:hAnsi="Arial"/>
        <w:color w:val="F2F2F2"/>
        <w:sz w:val="22"/>
      </w:rPr>
      <w:tcPr>
        <w:shd w:val="clear" w:color="FFD864" w:themeColor="accent4" w:themeTint="9A" w:fill="auto"/>
      </w:tcPr>
    </w:tblStylePr>
    <w:tblStylePr w:type="lastRow">
      <w:rPr>
        <w:rFonts w:ascii="Arial" w:hAnsi="Arial"/>
        <w:color w:val="F2F2F2"/>
        <w:sz w:val="22"/>
      </w:rPr>
      <w:tcPr>
        <w:shd w:val="clear" w:color="FFD864" w:themeColor="accent4" w:themeTint="9A" w:fill="auto"/>
      </w:tcPr>
    </w:tblStylePr>
    <w:tblStylePr w:type="firstCol">
      <w:rPr>
        <w:rFonts w:ascii="Arial" w:hAnsi="Arial"/>
        <w:color w:val="F2F2F2"/>
        <w:sz w:val="22"/>
      </w:rPr>
      <w:tcPr>
        <w:shd w:val="clear" w:color="FFD864" w:themeColor="accent4" w:themeTint="9A" w:fill="auto"/>
      </w:tcPr>
    </w:tblStylePr>
    <w:tblStylePr w:type="lastCol">
      <w:rPr>
        <w:rFonts w:ascii="Arial" w:hAnsi="Arial"/>
        <w:color w:val="F2F2F2"/>
        <w:sz w:val="22"/>
      </w:rPr>
      <w:tcPr>
        <w:shd w:val="clear" w:color="FFD864" w:themeColor="accent4" w:themeTint="9A" w:fill="auto"/>
      </w:tcPr>
    </w:tblStylePr>
    <w:tblStylePr w:type="band1Vert">
      <w:rPr>
        <w:rFonts w:ascii="Arial" w:hAnsi="Arial"/>
        <w:color w:val="404040"/>
        <w:sz w:val="22"/>
      </w:rPr>
    </w:tblStylePr>
    <w:tblStylePr w:type="band2Vert">
      <w:rPr>
        <w:rFonts w:ascii="Arial" w:hAnsi="Arial"/>
        <w:color w:val="404040"/>
        <w:sz w:val="22"/>
      </w:rPr>
      <w:tcPr>
        <w:shd w:val="clear" w:color="FEF2CA" w:themeColor="accent4" w:themeTint="34" w:fill="auto"/>
      </w:tcPr>
    </w:tblStylePr>
    <w:tblStylePr w:type="band1Horz">
      <w:rPr>
        <w:rFonts w:ascii="Arial" w:hAnsi="Arial"/>
        <w:color w:val="404040"/>
        <w:sz w:val="22"/>
      </w:rPr>
    </w:tblStylePr>
    <w:tblStylePr w:type="band2Horz">
      <w:rPr>
        <w:rFonts w:ascii="Arial" w:hAnsi="Arial"/>
        <w:color w:val="404040"/>
        <w:sz w:val="22"/>
      </w:rPr>
      <w:tcPr>
        <w:shd w:val="clear" w:color="FEF2CA" w:themeColor="accent4" w:themeTint="34" w:fill="auto"/>
      </w:tcPr>
    </w:tblStylePr>
  </w:style>
  <w:style w:type="table" w:customStyle="1" w:styleId="182">
    <w:name w:val="Bordered &amp; Lined - Accent 5"/>
    <w:basedOn w:val="34"/>
    <w:qFormat/>
    <w:uiPriority w:val="99"/>
    <w:rPr>
      <w:color w:val="404040"/>
    </w:rPr>
    <w:tblPr>
      <w:tblBorders>
        <w:top w:val="single" w:color="245B8D" w:themeColor="accent5" w:themeShade="95" w:sz="4" w:space="0"/>
        <w:left w:val="single" w:color="245B8D" w:themeColor="accent5" w:themeShade="95" w:sz="4" w:space="0"/>
        <w:bottom w:val="single" w:color="245B8D" w:themeColor="accent5" w:themeShade="95" w:sz="4" w:space="0"/>
        <w:right w:val="single" w:color="245B8D" w:themeColor="accent5" w:themeShade="95" w:sz="4" w:space="0"/>
        <w:insideH w:val="single" w:color="245B8D" w:themeColor="accent5" w:themeShade="95" w:sz="4" w:space="0"/>
        <w:insideV w:val="single" w:color="245B8D" w:themeColor="accent5" w:themeShade="95" w:sz="4" w:space="0"/>
      </w:tblBorders>
      <w:tblCellMar>
        <w:top w:w="0" w:type="dxa"/>
        <w:left w:w="108" w:type="dxa"/>
        <w:bottom w:w="0" w:type="dxa"/>
        <w:right w:w="108" w:type="dxa"/>
      </w:tblCellMar>
    </w:tblPr>
    <w:tblStylePr w:type="firstRow">
      <w:rPr>
        <w:rFonts w:ascii="Arial" w:hAnsi="Arial"/>
        <w:color w:val="F2F2F2"/>
        <w:sz w:val="22"/>
      </w:rPr>
      <w:tcPr>
        <w:shd w:val="clear" w:color="5B9BD5" w:themeColor="accent5" w:fill="auto"/>
      </w:tcPr>
    </w:tblStylePr>
    <w:tblStylePr w:type="lastRow">
      <w:rPr>
        <w:rFonts w:ascii="Arial" w:hAnsi="Arial"/>
        <w:color w:val="F2F2F2"/>
        <w:sz w:val="22"/>
      </w:rPr>
      <w:tcPr>
        <w:shd w:val="clear" w:color="5B9BD5" w:themeColor="accent5" w:fill="auto"/>
      </w:tcPr>
    </w:tblStylePr>
    <w:tblStylePr w:type="firstCol">
      <w:rPr>
        <w:rFonts w:ascii="Arial" w:hAnsi="Arial"/>
        <w:color w:val="F2F2F2"/>
        <w:sz w:val="22"/>
      </w:rPr>
      <w:tcPr>
        <w:shd w:val="clear" w:color="5B9BD5" w:themeColor="accent5" w:fill="auto"/>
      </w:tcPr>
    </w:tblStylePr>
    <w:tblStylePr w:type="lastCol">
      <w:rPr>
        <w:rFonts w:ascii="Arial" w:hAnsi="Arial"/>
        <w:color w:val="F2F2F2"/>
        <w:sz w:val="22"/>
      </w:rPr>
      <w:tcPr>
        <w:shd w:val="clear" w:color="5B9BD5" w:themeColor="accent5" w:fill="auto"/>
      </w:tcPr>
    </w:tblStylePr>
    <w:tblStylePr w:type="band1Vert">
      <w:rPr>
        <w:rFonts w:ascii="Arial" w:hAnsi="Arial"/>
        <w:color w:val="404040"/>
        <w:sz w:val="22"/>
      </w:rPr>
    </w:tblStylePr>
    <w:tblStylePr w:type="band2Vert">
      <w:rPr>
        <w:rFonts w:ascii="Arial" w:hAnsi="Arial"/>
        <w:color w:val="404040"/>
        <w:sz w:val="22"/>
      </w:rPr>
      <w:tcPr>
        <w:shd w:val="clear" w:color="DDEAF6" w:themeColor="accent5" w:themeTint="34" w:fill="auto"/>
      </w:tcPr>
    </w:tblStylePr>
    <w:tblStylePr w:type="band1Horz">
      <w:rPr>
        <w:rFonts w:ascii="Arial" w:hAnsi="Arial"/>
        <w:color w:val="404040"/>
        <w:sz w:val="22"/>
      </w:rPr>
    </w:tblStylePr>
    <w:tblStylePr w:type="band2Horz">
      <w:rPr>
        <w:rFonts w:ascii="Arial" w:hAnsi="Arial"/>
        <w:color w:val="404040"/>
        <w:sz w:val="22"/>
      </w:rPr>
      <w:tcPr>
        <w:shd w:val="clear" w:color="DDEAF6" w:themeColor="accent5" w:themeTint="34" w:fill="auto"/>
      </w:tcPr>
    </w:tblStylePr>
  </w:style>
  <w:style w:type="table" w:customStyle="1" w:styleId="183">
    <w:name w:val="Bordered &amp; Lined - Accent 6"/>
    <w:basedOn w:val="34"/>
    <w:qFormat/>
    <w:uiPriority w:val="99"/>
    <w:rPr>
      <w:color w:val="404040"/>
    </w:rPr>
    <w:tblPr>
      <w:tblBorders>
        <w:top w:val="single" w:color="416529" w:themeColor="accent6" w:themeShade="95" w:sz="4" w:space="0"/>
        <w:left w:val="single" w:color="416529" w:themeColor="accent6" w:themeShade="95" w:sz="4" w:space="0"/>
        <w:bottom w:val="single" w:color="416529" w:themeColor="accent6" w:themeShade="95" w:sz="4" w:space="0"/>
        <w:right w:val="single" w:color="416529" w:themeColor="accent6" w:themeShade="95" w:sz="4" w:space="0"/>
        <w:insideH w:val="single" w:color="416529" w:themeColor="accent6" w:themeShade="95" w:sz="4" w:space="0"/>
        <w:insideV w:val="single" w:color="416529" w:themeColor="accent6" w:themeShade="95" w:sz="4" w:space="0"/>
      </w:tblBorders>
      <w:tblCellMar>
        <w:top w:w="0" w:type="dxa"/>
        <w:left w:w="108" w:type="dxa"/>
        <w:bottom w:w="0" w:type="dxa"/>
        <w:right w:w="108" w:type="dxa"/>
      </w:tblCellMar>
    </w:tblPr>
    <w:tblStylePr w:type="firstRow">
      <w:rPr>
        <w:rFonts w:ascii="Arial" w:hAnsi="Arial"/>
        <w:color w:val="F2F2F2"/>
        <w:sz w:val="22"/>
      </w:rPr>
      <w:tcPr>
        <w:shd w:val="clear" w:color="70AD47" w:themeColor="accent6" w:fill="auto"/>
      </w:tcPr>
    </w:tblStylePr>
    <w:tblStylePr w:type="lastRow">
      <w:rPr>
        <w:rFonts w:ascii="Arial" w:hAnsi="Arial"/>
        <w:color w:val="F2F2F2"/>
        <w:sz w:val="22"/>
      </w:rPr>
      <w:tcPr>
        <w:shd w:val="clear" w:color="70AD47" w:themeColor="accent6" w:fill="auto"/>
      </w:tcPr>
    </w:tblStylePr>
    <w:tblStylePr w:type="firstCol">
      <w:rPr>
        <w:rFonts w:ascii="Arial" w:hAnsi="Arial"/>
        <w:color w:val="F2F2F2"/>
        <w:sz w:val="22"/>
      </w:rPr>
      <w:tcPr>
        <w:shd w:val="clear" w:color="70AD47" w:themeColor="accent6" w:fill="auto"/>
      </w:tcPr>
    </w:tblStylePr>
    <w:tblStylePr w:type="lastCol">
      <w:rPr>
        <w:rFonts w:ascii="Arial" w:hAnsi="Arial"/>
        <w:color w:val="F2F2F2"/>
        <w:sz w:val="22"/>
      </w:rPr>
      <w:tcPr>
        <w:shd w:val="clear" w:color="70AD47" w:themeColor="accent6" w:fill="auto"/>
      </w:tcPr>
    </w:tblStylePr>
    <w:tblStylePr w:type="band1Vert">
      <w:rPr>
        <w:rFonts w:ascii="Arial" w:hAnsi="Arial"/>
        <w:color w:val="404040"/>
        <w:sz w:val="22"/>
      </w:rPr>
    </w:tblStylePr>
    <w:tblStylePr w:type="band2Vert">
      <w:rPr>
        <w:rFonts w:ascii="Arial" w:hAnsi="Arial"/>
        <w:color w:val="404040"/>
        <w:sz w:val="22"/>
      </w:rPr>
      <w:tcPr>
        <w:shd w:val="clear" w:color="E1EFD8" w:themeColor="accent6" w:themeTint="34" w:fill="auto"/>
      </w:tcPr>
    </w:tblStylePr>
    <w:tblStylePr w:type="band1Horz">
      <w:rPr>
        <w:rFonts w:ascii="Arial" w:hAnsi="Arial"/>
        <w:color w:val="404040"/>
        <w:sz w:val="22"/>
      </w:rPr>
    </w:tblStylePr>
    <w:tblStylePr w:type="band2Horz">
      <w:rPr>
        <w:rFonts w:ascii="Arial" w:hAnsi="Arial"/>
        <w:color w:val="404040"/>
        <w:sz w:val="22"/>
      </w:rPr>
      <w:tcPr>
        <w:shd w:val="clear" w:color="E1EFD8" w:themeColor="accent6" w:themeTint="34" w:fill="auto"/>
      </w:tcPr>
    </w:tblStylePr>
  </w:style>
  <w:style w:type="table" w:customStyle="1" w:styleId="184">
    <w:name w:val="Bordered"/>
    <w:basedOn w:val="34"/>
    <w:qFormat/>
    <w:uiPriority w:val="99"/>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CellMar>
        <w:top w:w="0" w:type="dxa"/>
        <w:left w:w="108" w:type="dxa"/>
        <w:bottom w:w="0" w:type="dxa"/>
        <w:right w:w="108" w:type="dxa"/>
      </w:tblCellMar>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85">
    <w:name w:val="Bordered - Accent 1"/>
    <w:basedOn w:val="34"/>
    <w:qFormat/>
    <w:uiPriority w:val="99"/>
    <w:tblPr>
      <w:tbl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insideH w:val="single" w:color="B3C6E7" w:themeColor="accent1" w:themeTint="67" w:sz="4" w:space="0"/>
        <w:insideV w:val="single" w:color="B3C6E7" w:themeColor="accent1" w:themeTint="67" w:sz="4" w:space="0"/>
      </w:tblBorders>
      <w:tblCellMar>
        <w:top w:w="0" w:type="dxa"/>
        <w:left w:w="108" w:type="dxa"/>
        <w:bottom w:w="0" w:type="dxa"/>
        <w:right w:w="108" w:type="dxa"/>
      </w:tblCellMar>
    </w:tblPr>
    <w:tblStylePr w:type="firstRow">
      <w:rPr>
        <w:rFonts w:ascii="Arial" w:hAnsi="Arial"/>
        <w:color w:val="404040"/>
        <w:sz w:val="22"/>
      </w:rPr>
      <w:tcPr>
        <w:tcBorders>
          <w:bottom w:val="single" w:color="4472C4" w:themeColor="accent1" w:sz="12" w:space="0"/>
        </w:tcBorders>
      </w:tcPr>
    </w:tblStylePr>
    <w:tblStylePr w:type="lastRow">
      <w:rPr>
        <w:rFonts w:ascii="Arial" w:hAnsi="Arial"/>
        <w:color w:val="404040"/>
        <w:sz w:val="22"/>
      </w:rPr>
      <w:tcPr>
        <w:tcBorders>
          <w:top w:val="single" w:color="4472C4"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472C4" w:themeColor="accent1" w:sz="12" w:space="0"/>
        </w:tcBorders>
      </w:tcPr>
    </w:tblStylePr>
    <w:tblStylePr w:type="band1Horz">
      <w:rPr>
        <w:rFonts w:ascii="Arial" w:hAnsi="Arial"/>
        <w:color w:val="404040"/>
        <w:sz w:val="22"/>
      </w:rPr>
      <w:tcPr>
        <w:tc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tcBorders>
      </w:tcPr>
    </w:tblStylePr>
  </w:style>
  <w:style w:type="table" w:customStyle="1" w:styleId="186">
    <w:name w:val="Bordered - Accent 2"/>
    <w:basedOn w:val="34"/>
    <w:qFormat/>
    <w:uiPriority w:val="99"/>
    <w:tblPr>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CellMar>
        <w:top w:w="0" w:type="dxa"/>
        <w:left w:w="108" w:type="dxa"/>
        <w:bottom w:w="0" w:type="dxa"/>
        <w:right w:w="108" w:type="dxa"/>
      </w:tblCellMar>
    </w:tblPr>
    <w:tblStylePr w:type="firstRow">
      <w:rPr>
        <w:rFonts w:ascii="Arial" w:hAnsi="Arial"/>
        <w:color w:val="404040"/>
        <w:sz w:val="22"/>
      </w:rPr>
      <w:tcPr>
        <w:tcBorders>
          <w:bottom w:val="single" w:color="F4B285" w:themeColor="accent2" w:themeTint="97" w:sz="12" w:space="0"/>
        </w:tcBorders>
      </w:tcPr>
    </w:tblStylePr>
    <w:tblStylePr w:type="lastRow">
      <w:rPr>
        <w:rFonts w:ascii="Arial" w:hAnsi="Arial"/>
        <w:color w:val="404040"/>
        <w:sz w:val="22"/>
      </w:rPr>
      <w:tcPr>
        <w:tcBorders>
          <w:top w:val="single" w:color="F4B28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4B285" w:themeColor="accent2" w:themeTint="97" w:sz="12" w:space="0"/>
        </w:tcBorders>
      </w:tcPr>
    </w:tblStyle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style>
  <w:style w:type="table" w:customStyle="1" w:styleId="187">
    <w:name w:val="Bordered - Accent 3"/>
    <w:basedOn w:val="34"/>
    <w:qFormat/>
    <w:uiPriority w:val="99"/>
    <w:tblPr>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CellMar>
        <w:top w:w="0" w:type="dxa"/>
        <w:left w:w="108" w:type="dxa"/>
        <w:bottom w:w="0" w:type="dxa"/>
        <w:right w:w="108" w:type="dxa"/>
      </w:tblCellMar>
    </w:tblPr>
    <w:tblStylePr w:type="firstRow">
      <w:rPr>
        <w:rFonts w:ascii="Arial" w:hAnsi="Arial"/>
        <w:color w:val="404040"/>
        <w:sz w:val="22"/>
      </w:rPr>
      <w:tcPr>
        <w:tcBorders>
          <w:bottom w:val="single" w:color="C9C9C9" w:themeColor="accent3" w:themeTint="98" w:sz="12" w:space="0"/>
        </w:tcBorders>
      </w:tcPr>
    </w:tblStylePr>
    <w:tblStylePr w:type="lastRow">
      <w:rPr>
        <w:rFonts w:ascii="Arial" w:hAnsi="Arial"/>
        <w:color w:val="404040"/>
        <w:sz w:val="22"/>
      </w:rPr>
      <w:tcPr>
        <w:tcBorders>
          <w:top w:val="single" w:color="C9C9C9"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9C9C9" w:themeColor="accent3" w:themeTint="98" w:sz="12" w:space="0"/>
        </w:tcBorders>
      </w:tcPr>
    </w:tblStyle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style>
  <w:style w:type="table" w:customStyle="1" w:styleId="188">
    <w:name w:val="Bordered - Accent 4"/>
    <w:basedOn w:val="34"/>
    <w:qFormat/>
    <w:uiPriority w:val="99"/>
    <w:tblPr>
      <w:tbl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insideH w:val="single" w:color="FFE597" w:themeColor="accent4" w:themeTint="67" w:sz="4" w:space="0"/>
        <w:insideV w:val="single" w:color="FFE597" w:themeColor="accent4" w:themeTint="67" w:sz="4" w:space="0"/>
      </w:tblBorders>
      <w:tblCellMar>
        <w:top w:w="0" w:type="dxa"/>
        <w:left w:w="108" w:type="dxa"/>
        <w:bottom w:w="0" w:type="dxa"/>
        <w:right w:w="108" w:type="dxa"/>
      </w:tblCellMar>
    </w:tblPr>
    <w:tblStylePr w:type="firstRow">
      <w:rPr>
        <w:rFonts w:ascii="Arial" w:hAnsi="Arial"/>
        <w:color w:val="404040"/>
        <w:sz w:val="22"/>
      </w:rPr>
      <w:tcPr>
        <w:tcBorders>
          <w:bottom w:val="single" w:color="FFD864" w:themeColor="accent4" w:themeTint="9A" w:sz="12" w:space="0"/>
        </w:tcBorders>
      </w:tcPr>
    </w:tblStylePr>
    <w:tblStylePr w:type="lastRow">
      <w:rPr>
        <w:rFonts w:ascii="Arial" w:hAnsi="Arial"/>
        <w:color w:val="404040"/>
        <w:sz w:val="22"/>
      </w:rPr>
      <w:tcPr>
        <w:tcBorders>
          <w:top w:val="single" w:color="FFD864"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FD864" w:themeColor="accent4" w:themeTint="9A" w:sz="12" w:space="0"/>
        </w:tcBorders>
      </w:tcPr>
    </w:tblStylePr>
    <w:tblStylePr w:type="band1Horz">
      <w:rPr>
        <w:rFonts w:ascii="Arial" w:hAnsi="Arial"/>
        <w:color w:val="404040"/>
        <w:sz w:val="22"/>
      </w:rPr>
      <w:tcPr>
        <w:tc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tcBorders>
      </w:tcPr>
    </w:tblStylePr>
  </w:style>
  <w:style w:type="table" w:customStyle="1" w:styleId="189">
    <w:name w:val="Bordered - Accent 5"/>
    <w:basedOn w:val="34"/>
    <w:qFormat/>
    <w:uiPriority w:val="99"/>
    <w:tblPr>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CellMar>
        <w:top w:w="0" w:type="dxa"/>
        <w:left w:w="108" w:type="dxa"/>
        <w:bottom w:w="0" w:type="dxa"/>
        <w:right w:w="108" w:type="dxa"/>
      </w:tblCellMar>
    </w:tblPr>
    <w:tblStylePr w:type="firstRow">
      <w:rPr>
        <w:rFonts w:ascii="Arial" w:hAnsi="Arial"/>
        <w:color w:val="404040"/>
        <w:sz w:val="22"/>
      </w:rPr>
      <w:tcPr>
        <w:tcBorders>
          <w:bottom w:val="single" w:color="9BC2E5" w:themeColor="accent5" w:themeTint="9A" w:sz="12" w:space="0"/>
        </w:tcBorders>
      </w:tcPr>
    </w:tblStylePr>
    <w:tblStylePr w:type="lastRow">
      <w:rPr>
        <w:rFonts w:ascii="Arial" w:hAnsi="Arial"/>
        <w:color w:val="404040"/>
        <w:sz w:val="22"/>
      </w:rPr>
      <w:tcPr>
        <w:tcBorders>
          <w:top w:val="single" w:color="9BC2E5"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BC2E5" w:themeColor="accent5" w:themeTint="9A" w:sz="12" w:space="0"/>
        </w:tcBorders>
      </w:tcPr>
    </w:tblStylePr>
    <w:tblStylePr w:type="band1Horz">
      <w:rPr>
        <w:rFonts w:ascii="Arial" w:hAnsi="Arial"/>
        <w:color w:val="404040"/>
        <w:sz w:val="22"/>
      </w:r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style>
  <w:style w:type="table" w:customStyle="1" w:styleId="190">
    <w:name w:val="Bordered - Accent 6"/>
    <w:basedOn w:val="34"/>
    <w:qFormat/>
    <w:uiPriority w:val="99"/>
    <w:tblPr>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CellMar>
        <w:top w:w="0" w:type="dxa"/>
        <w:left w:w="108" w:type="dxa"/>
        <w:bottom w:w="0" w:type="dxa"/>
        <w:right w:w="108" w:type="dxa"/>
      </w:tblCellMar>
    </w:tblPr>
    <w:tblStylePr w:type="firstRow">
      <w:rPr>
        <w:rFonts w:ascii="Arial" w:hAnsi="Arial"/>
        <w:color w:val="404040"/>
        <w:sz w:val="22"/>
      </w:rPr>
      <w:tcPr>
        <w:tcBorders>
          <w:bottom w:val="single" w:color="A9D08E" w:themeColor="accent6" w:themeTint="98" w:sz="12" w:space="0"/>
        </w:tcBorders>
      </w:tcPr>
    </w:tblStylePr>
    <w:tblStylePr w:type="lastRow">
      <w:rPr>
        <w:rFonts w:ascii="Arial" w:hAnsi="Arial"/>
        <w:color w:val="404040"/>
        <w:sz w:val="22"/>
      </w:rPr>
      <w:tcPr>
        <w:tcBorders>
          <w:top w:val="single" w:color="A9D08E"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A9D08E" w:themeColor="accent6" w:themeTint="98" w:sz="12" w:space="0"/>
        </w:tcBorders>
      </w:tcPr>
    </w:tblStyle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style>
  <w:style w:type="character" w:customStyle="1" w:styleId="191">
    <w:name w:val="脚注文本 Char"/>
    <w:link w:val="25"/>
    <w:qFormat/>
    <w:uiPriority w:val="99"/>
    <w:rPr>
      <w:rFonts w:ascii="Times New Roman" w:hAnsi="Times New Roman" w:eastAsia="宋体" w:cs="Times New Roman"/>
      <w:sz w:val="18"/>
      <w:szCs w:val="18"/>
    </w:rPr>
  </w:style>
  <w:style w:type="character" w:customStyle="1" w:styleId="192">
    <w:name w:val="尾注文本 Char"/>
    <w:link w:val="18"/>
    <w:qFormat/>
    <w:uiPriority w:val="99"/>
    <w:rPr>
      <w:sz w:val="20"/>
    </w:rPr>
  </w:style>
  <w:style w:type="paragraph" w:customStyle="1" w:styleId="193">
    <w:name w:val="TOC 标题1"/>
    <w:unhideWhenUsed/>
    <w:qFormat/>
    <w:uiPriority w:val="39"/>
    <w:rPr>
      <w:rFonts w:ascii="Times New Roman" w:hAnsi="Times New Roman" w:eastAsia="宋体" w:cs="Times New Roman"/>
      <w:lang w:val="en-US" w:eastAsia="en-US" w:bidi="ar-SA"/>
    </w:rPr>
  </w:style>
  <w:style w:type="character" w:customStyle="1" w:styleId="194">
    <w:name w:val="页眉 Char"/>
    <w:basedOn w:val="36"/>
    <w:link w:val="21"/>
    <w:qFormat/>
    <w:uiPriority w:val="99"/>
    <w:rPr>
      <w:sz w:val="18"/>
      <w:szCs w:val="18"/>
    </w:rPr>
  </w:style>
  <w:style w:type="character" w:customStyle="1" w:styleId="195">
    <w:name w:val="页脚 Char"/>
    <w:basedOn w:val="36"/>
    <w:link w:val="20"/>
    <w:qFormat/>
    <w:uiPriority w:val="99"/>
    <w:rPr>
      <w:sz w:val="18"/>
      <w:szCs w:val="18"/>
    </w:rPr>
  </w:style>
  <w:style w:type="character" w:customStyle="1" w:styleId="196">
    <w:name w:val="标题 1 Char"/>
    <w:basedOn w:val="36"/>
    <w:link w:val="2"/>
    <w:qFormat/>
    <w:uiPriority w:val="9"/>
    <w:rPr>
      <w:rFonts w:ascii="Times New Roman" w:hAnsi="Times New Roman" w:eastAsia="黑体"/>
      <w:bCs/>
      <w:sz w:val="24"/>
      <w:szCs w:val="44"/>
    </w:rPr>
  </w:style>
  <w:style w:type="paragraph" w:customStyle="1" w:styleId="197">
    <w:name w:val="列表段落1"/>
    <w:basedOn w:val="1"/>
    <w:qFormat/>
    <w:uiPriority w:val="34"/>
    <w:pPr>
      <w:ind w:firstLine="420" w:firstLineChars="200"/>
    </w:pPr>
  </w:style>
  <w:style w:type="character" w:customStyle="1" w:styleId="198">
    <w:name w:val="批注框文本 Char"/>
    <w:basedOn w:val="36"/>
    <w:link w:val="19"/>
    <w:semiHidden/>
    <w:qFormat/>
    <w:uiPriority w:val="99"/>
    <w:rPr>
      <w:sz w:val="18"/>
      <w:szCs w:val="18"/>
    </w:rPr>
  </w:style>
  <w:style w:type="character" w:customStyle="1" w:styleId="199">
    <w:name w:val="占位符文本1"/>
    <w:basedOn w:val="36"/>
    <w:semiHidden/>
    <w:qFormat/>
    <w:uiPriority w:val="99"/>
    <w:rPr>
      <w:color w:val="808080"/>
    </w:rPr>
  </w:style>
  <w:style w:type="character" w:customStyle="1" w:styleId="200">
    <w:name w:val="标题 2 Char"/>
    <w:basedOn w:val="36"/>
    <w:link w:val="3"/>
    <w:qFormat/>
    <w:uiPriority w:val="9"/>
    <w:rPr>
      <w:rFonts w:ascii="Times New Roman" w:hAnsi="Times New Roman" w:eastAsia="黑体" w:cstheme="majorBidi"/>
      <w:bCs/>
      <w:sz w:val="24"/>
      <w:szCs w:val="32"/>
    </w:rPr>
  </w:style>
  <w:style w:type="character" w:customStyle="1" w:styleId="201">
    <w:name w:val="标题 3 Char"/>
    <w:basedOn w:val="36"/>
    <w:link w:val="4"/>
    <w:qFormat/>
    <w:uiPriority w:val="9"/>
    <w:rPr>
      <w:rFonts w:ascii="Times New Roman" w:hAnsi="Times New Roman" w:eastAsia="黑体"/>
      <w:bCs/>
      <w:sz w:val="24"/>
      <w:szCs w:val="32"/>
    </w:rPr>
  </w:style>
  <w:style w:type="character" w:customStyle="1" w:styleId="202">
    <w:name w:val="c-icon"/>
    <w:basedOn w:val="36"/>
    <w:qFormat/>
    <w:uiPriority w:val="0"/>
  </w:style>
  <w:style w:type="character" w:customStyle="1" w:styleId="203">
    <w:name w:val="op_dict3_lineone_result_tip"/>
    <w:basedOn w:val="36"/>
    <w:qFormat/>
    <w:uiPriority w:val="0"/>
    <w:rPr>
      <w:color w:val="999999"/>
    </w:rPr>
  </w:style>
  <w:style w:type="character" w:customStyle="1" w:styleId="204">
    <w:name w:val="批注文字 Char"/>
    <w:basedOn w:val="36"/>
    <w:link w:val="13"/>
    <w:semiHidden/>
    <w:qFormat/>
    <w:uiPriority w:val="99"/>
    <w:rPr>
      <w:rFonts w:asciiTheme="minorHAnsi" w:hAnsiTheme="minorHAnsi" w:eastAsiaTheme="minorEastAsia" w:cstheme="minorBidi"/>
      <w:sz w:val="21"/>
      <w:szCs w:val="22"/>
    </w:rPr>
  </w:style>
  <w:style w:type="character" w:customStyle="1" w:styleId="205">
    <w:name w:val="批注主题 Char"/>
    <w:basedOn w:val="204"/>
    <w:link w:val="33"/>
    <w:semiHidden/>
    <w:qFormat/>
    <w:uiPriority w:val="99"/>
    <w:rPr>
      <w:rFonts w:asciiTheme="minorHAnsi" w:hAnsiTheme="minorHAnsi" w:eastAsiaTheme="minorEastAsia" w:cstheme="minorBidi"/>
      <w:b/>
      <w:bCs/>
      <w:sz w:val="21"/>
      <w:szCs w:val="22"/>
    </w:rPr>
  </w:style>
  <w:style w:type="character" w:customStyle="1" w:styleId="206">
    <w:name w:val="纯文本 Char"/>
    <w:basedOn w:val="36"/>
    <w:link w:val="16"/>
    <w:qFormat/>
    <w:uiPriority w:val="0"/>
    <w:rPr>
      <w:rFonts w:ascii="宋体" w:hAnsi="Courier New" w:cs="Courier New"/>
      <w:sz w:val="24"/>
      <w:szCs w:val="21"/>
    </w:rPr>
  </w:style>
  <w:style w:type="character" w:customStyle="1" w:styleId="207">
    <w:name w:val="未处理的提及1"/>
    <w:basedOn w:val="36"/>
    <w:unhideWhenUsed/>
    <w:qFormat/>
    <w:uiPriority w:val="99"/>
    <w:rPr>
      <w:color w:val="605E5C"/>
      <w:shd w:val="clear" w:color="auto" w:fill="E1DFDD"/>
    </w:rPr>
  </w:style>
  <w:style w:type="character" w:customStyle="1" w:styleId="208">
    <w:name w:val="fontstyle01"/>
    <w:basedOn w:val="36"/>
    <w:qFormat/>
    <w:uiPriority w:val="0"/>
    <w:rPr>
      <w:rFonts w:hint="default" w:ascii="TimesNewRoman" w:hAnsi="TimesNewRoman"/>
      <w:color w:val="000000"/>
      <w:sz w:val="16"/>
      <w:szCs w:val="16"/>
    </w:rPr>
  </w:style>
  <w:style w:type="character" w:customStyle="1" w:styleId="209">
    <w:name w:val="fontstyle21"/>
    <w:basedOn w:val="36"/>
    <w:qFormat/>
    <w:uiPriority w:val="0"/>
    <w:rPr>
      <w:rFonts w:hint="default" w:ascii="E-BZ+ZLQBdn-1" w:hAnsi="E-BZ+ZLQBdn-1"/>
      <w:color w:val="000000"/>
      <w:sz w:val="20"/>
      <w:szCs w:val="20"/>
    </w:rPr>
  </w:style>
  <w:style w:type="character" w:customStyle="1" w:styleId="210">
    <w:name w:val="题注 Char"/>
    <w:link w:val="12"/>
    <w:qFormat/>
    <w:uiPriority w:val="0"/>
    <w:rPr>
      <w:sz w:val="24"/>
      <w:szCs w:val="20"/>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1.bin"/><Relationship Id="rId8" Type="http://schemas.openxmlformats.org/officeDocument/2006/relationships/image" Target="media/image3.jpeg"/><Relationship Id="rId72" Type="http://schemas.openxmlformats.org/officeDocument/2006/relationships/fontTable" Target="fontTable.xml"/><Relationship Id="rId71" Type="http://schemas.openxmlformats.org/officeDocument/2006/relationships/customXml" Target="../customXml/item3.xml"/><Relationship Id="rId70" Type="http://schemas.openxmlformats.org/officeDocument/2006/relationships/customXml" Target="../customXml/item2.xml"/><Relationship Id="rId7" Type="http://schemas.openxmlformats.org/officeDocument/2006/relationships/image" Target="media/image2.png"/><Relationship Id="rId69" Type="http://schemas.openxmlformats.org/officeDocument/2006/relationships/numbering" Target="numbering.xml"/><Relationship Id="rId68" Type="http://schemas.openxmlformats.org/officeDocument/2006/relationships/customXml" Target="../customXml/item1.xml"/><Relationship Id="rId67" Type="http://schemas.openxmlformats.org/officeDocument/2006/relationships/image" Target="media/image46.png"/><Relationship Id="rId66" Type="http://schemas.openxmlformats.org/officeDocument/2006/relationships/image" Target="media/image45.jpeg"/><Relationship Id="rId65" Type="http://schemas.openxmlformats.org/officeDocument/2006/relationships/image" Target="media/image44.jpeg"/><Relationship Id="rId64" Type="http://schemas.openxmlformats.org/officeDocument/2006/relationships/image" Target="media/image43.jpeg"/><Relationship Id="rId63" Type="http://schemas.openxmlformats.org/officeDocument/2006/relationships/image" Target="media/image42.jpeg"/><Relationship Id="rId62" Type="http://schemas.openxmlformats.org/officeDocument/2006/relationships/image" Target="media/image41.jpeg"/><Relationship Id="rId61" Type="http://schemas.openxmlformats.org/officeDocument/2006/relationships/image" Target="media/image40.jpeg"/><Relationship Id="rId60" Type="http://schemas.openxmlformats.org/officeDocument/2006/relationships/image" Target="media/image39.png"/><Relationship Id="rId6" Type="http://schemas.openxmlformats.org/officeDocument/2006/relationships/image" Target="media/image1.png"/><Relationship Id="rId59" Type="http://schemas.openxmlformats.org/officeDocument/2006/relationships/image" Target="media/image38.png"/><Relationship Id="rId58" Type="http://schemas.openxmlformats.org/officeDocument/2006/relationships/image" Target="media/image37.png"/><Relationship Id="rId57" Type="http://schemas.openxmlformats.org/officeDocument/2006/relationships/image" Target="media/image36.jpeg"/><Relationship Id="rId56" Type="http://schemas.openxmlformats.org/officeDocument/2006/relationships/image" Target="media/image35.jpeg"/><Relationship Id="rId55" Type="http://schemas.openxmlformats.org/officeDocument/2006/relationships/image" Target="media/image34.jpeg"/><Relationship Id="rId54" Type="http://schemas.openxmlformats.org/officeDocument/2006/relationships/image" Target="media/image33.jpeg"/><Relationship Id="rId53" Type="http://schemas.openxmlformats.org/officeDocument/2006/relationships/image" Target="media/image32.jpeg"/><Relationship Id="rId52" Type="http://schemas.openxmlformats.org/officeDocument/2006/relationships/image" Target="media/image31.jpeg"/><Relationship Id="rId51" Type="http://schemas.openxmlformats.org/officeDocument/2006/relationships/image" Target="media/image30.wmf"/><Relationship Id="rId50" Type="http://schemas.openxmlformats.org/officeDocument/2006/relationships/oleObject" Target="embeddings/oleObject16.bin"/><Relationship Id="rId5" Type="http://schemas.openxmlformats.org/officeDocument/2006/relationships/theme" Target="theme/theme1.xml"/><Relationship Id="rId49" Type="http://schemas.openxmlformats.org/officeDocument/2006/relationships/image" Target="media/image29.wmf"/><Relationship Id="rId48" Type="http://schemas.openxmlformats.org/officeDocument/2006/relationships/oleObject" Target="embeddings/oleObject15.bin"/><Relationship Id="rId47" Type="http://schemas.openxmlformats.org/officeDocument/2006/relationships/image" Target="media/image28.jpeg"/><Relationship Id="rId46" Type="http://schemas.openxmlformats.org/officeDocument/2006/relationships/image" Target="media/image27.png"/><Relationship Id="rId45" Type="http://schemas.openxmlformats.org/officeDocument/2006/relationships/image" Target="media/image26.jpeg"/><Relationship Id="rId44" Type="http://schemas.openxmlformats.org/officeDocument/2006/relationships/image" Target="media/image25.wmf"/><Relationship Id="rId43" Type="http://schemas.openxmlformats.org/officeDocument/2006/relationships/oleObject" Target="embeddings/oleObject14.bin"/><Relationship Id="rId42" Type="http://schemas.openxmlformats.org/officeDocument/2006/relationships/image" Target="media/image24.jpeg"/><Relationship Id="rId41" Type="http://schemas.openxmlformats.org/officeDocument/2006/relationships/image" Target="media/image23.jpeg"/><Relationship Id="rId40" Type="http://schemas.openxmlformats.org/officeDocument/2006/relationships/image" Target="media/image22.wmf"/><Relationship Id="rId4" Type="http://schemas.openxmlformats.org/officeDocument/2006/relationships/footer" Target="footer2.xml"/><Relationship Id="rId39" Type="http://schemas.openxmlformats.org/officeDocument/2006/relationships/oleObject" Target="embeddings/oleObject13.bin"/><Relationship Id="rId38" Type="http://schemas.openxmlformats.org/officeDocument/2006/relationships/image" Target="media/image21.jpeg"/><Relationship Id="rId37" Type="http://schemas.openxmlformats.org/officeDocument/2006/relationships/image" Target="media/image20.jpeg"/><Relationship Id="rId36" Type="http://schemas.openxmlformats.org/officeDocument/2006/relationships/image" Target="media/image19.jpeg"/><Relationship Id="rId35" Type="http://schemas.openxmlformats.org/officeDocument/2006/relationships/image" Target="media/image18.jpeg"/><Relationship Id="rId34" Type="http://schemas.openxmlformats.org/officeDocument/2006/relationships/image" Target="media/image17.jpeg"/><Relationship Id="rId33" Type="http://schemas.openxmlformats.org/officeDocument/2006/relationships/image" Target="media/image16.jpeg"/><Relationship Id="rId32" Type="http://schemas.openxmlformats.org/officeDocument/2006/relationships/image" Target="media/image15.wmf"/><Relationship Id="rId31" Type="http://schemas.openxmlformats.org/officeDocument/2006/relationships/oleObject" Target="embeddings/oleObject12.bin"/><Relationship Id="rId30" Type="http://schemas.openxmlformats.org/officeDocument/2006/relationships/image" Target="media/image14.wmf"/><Relationship Id="rId3" Type="http://schemas.openxmlformats.org/officeDocument/2006/relationships/footer" Target="footer1.xml"/><Relationship Id="rId29" Type="http://schemas.openxmlformats.org/officeDocument/2006/relationships/oleObject" Target="embeddings/oleObject11.bin"/><Relationship Id="rId28" Type="http://schemas.openxmlformats.org/officeDocument/2006/relationships/image" Target="media/image13.wmf"/><Relationship Id="rId27" Type="http://schemas.openxmlformats.org/officeDocument/2006/relationships/oleObject" Target="embeddings/oleObject10.bin"/><Relationship Id="rId26" Type="http://schemas.openxmlformats.org/officeDocument/2006/relationships/image" Target="media/image12.wmf"/><Relationship Id="rId25" Type="http://schemas.openxmlformats.org/officeDocument/2006/relationships/oleObject" Target="embeddings/oleObject9.bin"/><Relationship Id="rId24" Type="http://schemas.openxmlformats.org/officeDocument/2006/relationships/image" Target="media/image11.wmf"/><Relationship Id="rId23" Type="http://schemas.openxmlformats.org/officeDocument/2006/relationships/oleObject" Target="embeddings/oleObject8.bin"/><Relationship Id="rId22" Type="http://schemas.openxmlformats.org/officeDocument/2006/relationships/image" Target="media/image10.wmf"/><Relationship Id="rId21" Type="http://schemas.openxmlformats.org/officeDocument/2006/relationships/oleObject" Target="embeddings/oleObject7.bin"/><Relationship Id="rId20" Type="http://schemas.openxmlformats.org/officeDocument/2006/relationships/image" Target="media/image9.wmf"/><Relationship Id="rId2" Type="http://schemas.openxmlformats.org/officeDocument/2006/relationships/settings" Target="settings.xml"/><Relationship Id="rId19" Type="http://schemas.openxmlformats.org/officeDocument/2006/relationships/oleObject" Target="embeddings/oleObject6.bin"/><Relationship Id="rId18" Type="http://schemas.openxmlformats.org/officeDocument/2006/relationships/image" Target="media/image8.wmf"/><Relationship Id="rId17" Type="http://schemas.openxmlformats.org/officeDocument/2006/relationships/oleObject" Target="embeddings/oleObject5.bin"/><Relationship Id="rId16" Type="http://schemas.openxmlformats.org/officeDocument/2006/relationships/image" Target="media/image7.wmf"/><Relationship Id="rId15" Type="http://schemas.openxmlformats.org/officeDocument/2006/relationships/oleObject" Target="embeddings/oleObject4.bin"/><Relationship Id="rId14" Type="http://schemas.openxmlformats.org/officeDocument/2006/relationships/image" Target="media/image6.wmf"/><Relationship Id="rId13" Type="http://schemas.openxmlformats.org/officeDocument/2006/relationships/oleObject" Target="embeddings/oleObject3.bin"/><Relationship Id="rId12" Type="http://schemas.openxmlformats.org/officeDocument/2006/relationships/image" Target="media/image5.wmf"/><Relationship Id="rId11" Type="http://schemas.openxmlformats.org/officeDocument/2006/relationships/oleObject" Target="embeddings/oleObject2.bin"/><Relationship Id="rId10" Type="http://schemas.openxmlformats.org/officeDocument/2006/relationships/image" Target="media/image4.w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等线 Light"/>
        <a:cs typeface="Arial"/>
      </a:majorFont>
      <a:minorFont>
        <a:latin typeface="等线"/>
        <a:ea typeface="等线"/>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w:settings xmlns:w="http://schemas.openxmlformats.org/wordprocessingml/2006/main">
  <w:SpecialFormsHighlight w:val="c9c8ff"/>
</w:setting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F39927A-1A17-4AAB-B660-75598C28E462}">
  <ds:schemaRefs/>
</ds:datastoreItem>
</file>

<file path=customXml/itemProps3.xml><?xml version="1.0" encoding="utf-8"?>
<ds:datastoreItem xmlns:ds="http://schemas.openxmlformats.org/officeDocument/2006/customXml" ds:itemID="{5D0AEA6B-E499-4EEF-98A3-AFBB261C493E}">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38</Pages>
  <Words>9977</Words>
  <Characters>15197</Characters>
  <Lines>258</Lines>
  <Paragraphs>72</Paragraphs>
  <TotalTime>467</TotalTime>
  <ScaleCrop>false</ScaleCrop>
  <LinksUpToDate>false</LinksUpToDate>
  <CharactersWithSpaces>16297</CharactersWithSpaces>
  <Application>WPS Office_12.1.0.22529_F1E327BC-269C-435d-A152-05C5408002CA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2019-04-04T22:35:00Z</dcterms:created>
  <dc:creator>Su Bin</dc:creator>
  <cp:lastModifiedBy>赵川</cp:lastModifiedBy>
  <dcterms:modified xsi:type="dcterms:W3CDTF">2025-09-28T00:54:25Z</dcterms:modified>
  <cp:revision>30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1C58C3B231084858A45F0738B2909715_13</vt:lpwstr>
  </property>
  <property fmtid="{D5CDD505-2E9C-101B-9397-08002B2CF9AE}" pid="3" name="KSOProductBuildVer">
    <vt:lpwstr>2052-12.1.0.22529</vt:lpwstr>
  </property>
  <property fmtid="{D5CDD505-2E9C-101B-9397-08002B2CF9AE}" pid="4" name="KSOTemplateDocerSaveRecord">
    <vt:lpwstr>eyJoZGlkIjoiNTBiNTk0NzJmOWVkN2UyYWEyMDllNTcyMTEwNDIyYzQiLCJ1c2VySWQiOiIxNjg4MzUxMDAzIn0=</vt:lpwstr>
  </property>
</Properties>
</file>